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Bezplatný seminář Úřadu práce Frýdek-Místek pomůže zájemcům začít s podnikáním</w:t>
      </w:r>
    </w:p>
    <w:p>
      <w:pPr/>
      <w:r>
        <w:rPr/>
        <w:t xml:space="preserve">Frýdek-Místek intenzivně podporuje drobné i začínající  podnikatele. Pořádá pro ně různé bezplatné kurzy jako například velmi oblíbený  relativně mladý projekt Podnikej F-M. Dlouhodobě zájemcům pomáhá se založením  podnikání také úřad práce.</w:t>
      </w:r>
    </w:p>
    <w:p>
      <w:pPr/>
      <w:r>
        <w:rPr>
          <w:b w:val="1"/>
          <w:bCs w:val="1"/>
        </w:rPr>
        <w:t xml:space="preserve">Lukáš Slíva (KDU-ČSL/SPOLU), náměstek primátora  Frýdku-Místku:</w:t>
      </w:r>
      <w:r>
        <w:rPr/>
        <w:t xml:space="preserve"> "Úřad práce České republiky, konkrétně pracoviště ve  Frýdku-Místku již více než 20 let realizuje svou interní skupinovou činnost,  která se nazývá Byznys klub, což je defacto takový seminář pro začínající  podnikatele. Co se týče toho semináře, tak se jedná o bezplatný dvoudenní  seminář, který má za cíl poskytnout občanům defacto základní informace  k zahájení samostatné výdělečné činnosti. To znamená, základní podnikání a  tak dál. Výhodou toho kurzu je to, že tam budou zástupci z oblastí jak  finančního úřadu, živnostenského úřadu, okresní správy sociálního zabezpečení,  krajské hygienické stanice, krajské hospodářské komory."</w:t>
      </w:r>
    </w:p>
    <w:p>
      <w:pPr/>
      <w:r>
        <w:rPr>
          <w:b w:val="1"/>
          <w:bCs w:val="1"/>
        </w:rPr>
        <w:t xml:space="preserve">Marcel Sikora (KDU-ČSL/SPOLU), náměstek primátora  Frýdku-Místku:</w:t>
      </w:r>
      <w:r>
        <w:rPr/>
        <w:t xml:space="preserve"> "Já vítám aktivitu úřadu práce, což je dlouholetá aktivita,  kdy založil takzvaný Byznys klub, což je aktivita pro začínající živnostníky a  podnikatele, kdy jim pomůže se založením živnostenského listu, je přítomna také  zaměstnankyně našeho živnostenského úřadu, zaměstnankyně sociálního  zabezpečení, z finančního úřadu. Takže veškeré informace se začínající  podnikatel může dozvědět při založení živnosti."</w:t>
      </w:r>
    </w:p>
    <w:p>
      <w:pPr/>
      <w:r>
        <w:rPr/>
        <w:t xml:space="preserve">Zástupci všech institucí tak přesně zájemcům poradí, co je  k založení jednotlivých typů živností a podnikání přesně potřeba. Případně  s nimi vyplní i potřebné tiskopisy. </w:t>
      </w:r>
    </w:p>
    <w:p>
      <w:pPr/>
      <w:r>
        <w:rPr>
          <w:b w:val="1"/>
          <w:bCs w:val="1"/>
        </w:rPr>
        <w:t xml:space="preserve">Lukáš Slíva (KDU-ČSL/SPOLU), náměstek primátora  Frýdku-Místku:</w:t>
      </w:r>
      <w:r>
        <w:rPr/>
        <w:t xml:space="preserve"> "Všichni budou na jednom místě a občané se mohou doptávat. A  mají to takto zjednodušeno. Nicméně tohoto kurzu se mohou zúčastnit, jak  evidovaní uchazeči o zaměstnání, tak i fyzické osoby, které mají zájem nějakým  způsobem se dozvědět ty základní informace k zahájení podnikání."</w:t>
      </w:r>
    </w:p>
    <w:p>
      <w:pPr/>
      <w:r>
        <w:rPr>
          <w:b w:val="1"/>
          <w:bCs w:val="1"/>
        </w:rPr>
        <w:t xml:space="preserve">Marcel Sikora (KDU-ČSL/SPOLU),  náměstek primátora Frýdku-Místku:</w:t>
      </w:r>
      <w:r>
        <w:rPr/>
        <w:t xml:space="preserve"> "Mám za to, že tato aktivita přispívá i k tomu, že  Frýdek-Místek má jednu z nejnižších nezaměstnaností nejenom  v Moravskoslezském kraji, ale i v celé republice a je pod tou  průměrnou nezaměstnaností, která v tuto chvíli v České republice je."</w:t>
      </w:r>
    </w:p>
    <w:p>
      <w:pPr/>
      <w:r>
        <w:rPr/>
        <w:t xml:space="preserve">Nejbližší termíny těchto seminářů budou 12. a 17. září a  další 14. a 19. listopadu, na pobočce úřadu práce ve Frýdku-Místku. Podrobnosti  získají zájemci nejlépe osobně přímo na pobočce.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726/bezplatny-seminar-uradu-prace-frydekmistek-pomuze-zajemcum-zacit-s-podnik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2026-05-24T10:30:13+02:00</dcterms:created>
  <dcterms:modified xsi:type="dcterms:W3CDTF">2026-05-24T10:30:13+02:00</dcterms:modified>
</cp:coreProperties>
</file>

<file path=docProps/custom.xml><?xml version="1.0" encoding="utf-8"?>
<Properties xmlns="http://schemas.openxmlformats.org/officeDocument/2006/custom-properties" xmlns:vt="http://schemas.openxmlformats.org/officeDocument/2006/docPropsVTypes"/>
</file>