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opravilo další hroby významných rodáků, třeba malíře, továrníka nebo lékárníka z Bílého anděla</w:t>
      </w:r>
    </w:p>
    <w:p>
      <w:pPr/>
      <w:r>
        <w:rPr/>
        <w:t xml:space="preserve">Záchovné práce na pěti hrobových místech na městském hřbitově, které nesou označení čestný hrob, začaly v dubnu a díky příznivým podmínkám skončily o dva měsíce dříve. Ve všech případech se jedná o zdařilá umělecko-řemeslná díla, ovšem vyčnívá mezi nimi hrob významného malíře Hugo Baara.  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“Tohle je jediný z těch hrobů, který je prohlášený za kulturní památku. Je to dílo spolupracujících novojičínských umělců a architektů Leopolda Hohla a Hugo Bluma. Leopold Hohl byl sochař a výtvarník, má tady na hřbitově více prací, mimo jiné i plastiku před obřadní síní.”     </w:t>
      </w:r>
    </w:p>
    <w:p>
      <w:pPr/>
      <w:r>
        <w:rPr/>
        <w:t xml:space="preserve">Kromě hrobu Hugo Baara má za sebou péči restaurátorů náhrobek továrníka Maxe Preisenhammera, dvojhrob knihkupce a nakladatele Reinera Hosche a průmyslníka Ferdinanda Döppera, dále také lékárníka a majitele domu u Bílého anděla Karla Stiborského a císařského rady Carla Marcuse. </w:t>
      </w:r>
    </w:p>
    <w:p>
      <w:pPr/>
      <w:r>
        <w:rPr/>
        <w:t xml:space="preserve">O jejich hroby se až do současnosti léta nikdo nestaral.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“Ty hroby jsou převážně německých osobností, které po odsunu opustily tento region a o hroby se neměl kdo starat. Takže samozřejmě vlivem klimatických podmínek a stářím těch materiálů docházelo k poškození. Třeba tady konkrétně u hrobu Reinera Hosche došlo korozí toho rámu mozaiky k nějakým prasklinám v samotné mozaice i v celém náhrobku. takže byl opraven, zatmelen, ta mozaika byla celá rozebraná a vsazená do nerezového rámu, který by měl snad vydržet.” 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“Sanace těchto pěti čestných hrobů, po dodatku, stála nějakých 850 tisíc včetně daně. Dodatek spočíval v nějakých drobnostech, které bylo potřeba dodělat. Týkaly se zejména oprav obrub, které se nachází kolem těch čestných hrobů a zhotovení nepropustných nádob na osazení nových květin.”  </w:t>
      </w:r>
    </w:p>
    <w:p>
      <w:pPr/>
      <w:r>
        <w:rPr/>
        <w:t xml:space="preserve">Většinu částky uhradila novojičínská radnice, 250 tisíci korunami přispěl Česko-německý fond budoucnosti. 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“Po rekonstrukci těchto čestných hrobů bude ve spolupráci s odborem životního prostředí provedena výsadba okrasných květin, nějakých záhonů, aby ty místa vypadala pěkně.” </w:t>
      </w:r>
    </w:p>
    <w:p>
      <w:pPr/>
      <w:r>
        <w:rPr/>
        <w:t xml:space="preserve">Na tomto hřbitově je celkem 18 hrobů označených jako čestné. Město se o ně zavázalo pečovat před šesti lety.  V roce 2020 už byla opravena první pětice.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“Vytipovány v té první etapě byly ty nejvíce poškozené, a to na základě doporučení komise pro péči o památky při radě města. A v té druhé etapě to teď pokračovalo těmi, které byly také ve špatném technickém stavu a hrozilo jejich nenávratné zničení. Díky těmto sanačním pracím se podařilo zachovat tyto hroby pro další generace.” </w:t>
      </w:r>
    </w:p>
    <w:p>
      <w:pPr/>
      <w:r>
        <w:rPr/>
        <w:t xml:space="preserve">Ve zmíněné první etapě se v péči odborníků ocitly třeba hroby architektů a stavitelů Huga Bluma a Richarda Klosse.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749/mesto-opravilo-dalsi-hroby-vyznamnych-rodaku-treba-malire-tovarnika-nebo-lekarnika-z-bileho-an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2026-07-14T23:27:08+02:00</dcterms:created>
  <dcterms:modified xsi:type="dcterms:W3CDTF">2026-07-14T23:27:08+02:00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