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krasobruslařské naděje se představily v Ostravě</w:t>
      </w:r>
    </w:p>
    <w:p>
      <w:pPr/>
      <w:r>
        <w:rPr/>
        <w:t xml:space="preserve">Po dvou letech se do Ostravy vrátil prestižní juniorský závod  světové série Junior Grand Prix. Ostrava hostí krasobruslařské naděje pravidelně.  Prestižní soutěž finančně podpořilo město i kraj. A ostravští organizátoři  zvládli Junior Grand Prix na jedničku.</w:t>
      </w:r>
    </w:p>
    <w:p>
      <w:pPr/>
      <w:r>
        <w:rPr>
          <w:b w:val="1"/>
          <w:bCs w:val="1"/>
        </w:rPr>
        <w:t xml:space="preserve">Stanislav Žídek, předseda Českého krasobruslařského svazu: </w:t>
      </w:r>
      <w:r>
        <w:rPr/>
        <w:t xml:space="preserve">„Czech  Skate pořádáme v Ostravě už pořinácté a tentokrát se podařilo, že máme  extrémní obsazení, 38 států, což je o tři o čtyři více než obvykle. Hlavně je  vždy velké plus, že můžeme obsadit všechny kategorie našimi závodníky.“</w:t>
      </w:r>
    </w:p>
    <w:p>
      <w:pPr/>
      <w:r>
        <w:rPr/>
        <w:t xml:space="preserve">Největším benefitem pořádání prestižních juniorských závodů  jsou právě zkušenosti, které nasbírají české talenty.</w:t>
      </w:r>
    </w:p>
    <w:p>
      <w:pPr/>
      <w:r>
        <w:rPr>
          <w:b w:val="1"/>
          <w:bCs w:val="1"/>
        </w:rPr>
        <w:t xml:space="preserve">Jana Horčičková, česká reprezentantka: </w:t>
      </w:r>
      <w:r>
        <w:rPr/>
        <w:t xml:space="preserve">„Tento závod je velmi  prestižní, proti minulému roku úroveň velice stoupla a byl to fakt těžký závod.  Dvanácté místo – spokojená úplně nejsem, ale nejsem ani extrémně zklamaná.“</w:t>
      </w:r>
    </w:p>
    <w:p>
      <w:pPr/>
      <w:r>
        <w:rPr/>
        <w:t xml:space="preserve">Právě 12. místo Horčičkové bylo nejlepším umístěním českých  reprezentantů, ale ani ostatní se neztratili.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77/svetove-krasobruslarske-nadeje-se-predstavil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2026-08-24T07:12:48+02:00</dcterms:created>
  <dcterms:modified xsi:type="dcterms:W3CDTF">2026-08-24T07:12:48+02:00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