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svou aktivitou zabránili mnohem větším povodňovým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t xml:space="preserve">{{souvisejici-clanek-"11000044882"}}</w:t>
      </w:r>
    </w:p>
    <w:p>
      <w:pPr/>
      <w:r>
        <w:rPr>
          <w:b w:val="1"/>
          <w:bCs w:val="1"/>
        </w:rPr>
        <w:t xml:space="preserve">Pavel Staněk (SPD), místostarosta Rychvaldu: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{{souvisejici-clanek-"11000044972"}}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4983/rychvaldsti-svou-aktivitou-zabranili-mnohem-vetsim-povodnovym-sko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2026-04-28T20:31:54+02:00</dcterms:created>
  <dcterms:modified xsi:type="dcterms:W3CDTF">2026-04-28T20:31:54+02:00</dcterms:modified>
</cp:coreProperties>
</file>

<file path=docProps/custom.xml><?xml version="1.0" encoding="utf-8"?>
<Properties xmlns="http://schemas.openxmlformats.org/officeDocument/2006/custom-properties" xmlns:vt="http://schemas.openxmlformats.org/officeDocument/2006/docPropsVTypes"/>
</file>