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20.9.2024,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KHS apelují na dodržování hygienických opatření v zaplavených oblastech</w:t>
      </w:r>
    </w:p>
    <w:p>
      <w:pPr/>
      <w:r>
        <w:rPr/>
        <w:t xml:space="preserve">Povodňová voda sebou přinesla bohužel i rizika infekčních  onemocnění. Naprosto zásadní je proto podle hygieniků mytí a desinfekce rukou,  po kontaktu s vodou či zaplavenými předměty.</w:t>
      </w:r>
    </w:p>
    <w:p>
      <w:pPr/>
      <w:r>
        <w:rPr>
          <w:b w:val="1"/>
          <w:bCs w:val="1"/>
        </w:rPr>
        <w:t xml:space="preserve">Roman Letošník, ředitel odboru hygieny výživy a předmětů  běžného užívání, KHS</w:t>
      </w:r>
      <w:r>
        <w:rPr/>
        <w:t xml:space="preserve">: „S veškerým poškozeným materiálem, který byl obětí  záplav, je třeba zasázet jako s rizikovým, to znamená, že riziko přenosu  onemocnění, která jsou spojená se záplavami, je velmi reálné. Nejdůležitější je  tedy vše včas odklidit, pokud to situace dovoluje, používat sanitační  prostředky.“</w:t>
      </w:r>
    </w:p>
    <w:p>
      <w:pPr/>
      <w:r>
        <w:rPr/>
        <w:t xml:space="preserve">S těmi mohou pomoct i dobrovolnické organizace a sběrná  místa, na kterých se právě desinfekce a čistící prostředky shromažďují. Zasažené  potraviny je třeba likvidovat. Problém s prostory pro odklízení  kontaminovaných věcí řeší například v Opavě. </w:t>
      </w:r>
    </w:p>
    <w:p>
      <w:pPr/>
      <w:r>
        <w:rPr>
          <w:b w:val="1"/>
          <w:bCs w:val="1"/>
        </w:rPr>
        <w:t xml:space="preserve">Tomáš Navrátil (ANO), primátor Opavy</w:t>
      </w:r>
      <w:r>
        <w:rPr/>
        <w:t xml:space="preserve">: „Samozřejmě  nesmíme zapomenou na to, že ta voda, která tudy tekla, je infekční. Takže  likvidujeme co nejrychleji odpad a na to jsme dali občanům možnost dávat věci  na chodníky, na trávu a protože se nedostaneme na skládky, tak jsme dneska  vymysleli vedle dukelských kasáren nové sběrné místo.“</w:t>
      </w:r>
    </w:p>
    <w:p>
      <w:pPr/>
      <w:r>
        <w:rPr>
          <w:b w:val="1"/>
          <w:bCs w:val="1"/>
        </w:rPr>
        <w:t xml:space="preserve">Roman Letošník, ředitel odboru hygieny výživy a předmětů  běžného užívání, KHS</w:t>
      </w:r>
      <w:r>
        <w:rPr/>
        <w:t xml:space="preserve">: „V souvislosti se záplavami se obecně zatím mluví o  hepatitidě A, leptospiróze a tak dále. Může být i onemocnění z potravin,  salmonelóza, případně onemocnění bakterií E. coli.“ </w:t>
      </w:r>
    </w:p>
    <w:p>
      <w:pPr/>
      <w:r>
        <w:rPr/>
        <w:t xml:space="preserve">    Inkubační doba nemocí může být v řádu dnů až  týdnů a může tak déle trvat, než se vykrystalizují problémové oblasti. Klíčová  je proto prevence.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056/zastupci-khs-apeluji-na-dodrzovani-hygienickych-opatreni-v-zaplavenych-obla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2026-05-17T04:00:15+02:00</dcterms:created>
  <dcterms:modified xsi:type="dcterms:W3CDTF">2026-05-17T04:00:15+02:00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