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Dolu Michal zde naleznou novou uměleckou výstavu Boudníkoviny</w:t>
      </w:r>
    </w:p>
    <w:p>
      <w:pPr/>
      <w:r>
        <w:rPr/>
        <w:t xml:space="preserve">Strojovna a kompresorovna Dolu Michal. Kromě technologických  unikátů zde návštěvníci nyní naleznou také výstavu studentů umělecké školy AVE  ART s názvem Boudníkoviny. </w:t>
      </w:r>
    </w:p>
    <w:p>
      <w:pPr/>
      <w:r>
        <w:rPr>
          <w:b w:val="1"/>
          <w:bCs w:val="1"/>
        </w:rPr>
        <w:t xml:space="preserve">Jaroslav Prokop, ředitel umělecké školy AVE ART</w:t>
      </w:r>
      <w:r>
        <w:rPr/>
        <w:t xml:space="preserve">: „Je  to výstava, která oslavuje stoleté výročí narození pana Vladimíra Boudníka a  žáci naší školy tvořili vlastně tak, jako on. To znamená svobodně,  z odpadových materiálů, ze zbytků a podobně. Vzniká tak unikátní grafika,  unikátní tkané věci, umělečtí kováři zase tady mají unikátní kovové plastiky.“</w:t>
      </w:r>
    </w:p>
    <w:p>
      <w:pPr/>
      <w:r>
        <w:rPr/>
        <w:t xml:space="preserve">Vystavené umění je výsledek dvouleté práce žáků školy. </w:t>
      </w:r>
    </w:p>
    <w:p>
      <w:pPr/>
      <w:r>
        <w:rPr>
          <w:b w:val="1"/>
          <w:bCs w:val="1"/>
        </w:rPr>
        <w:t xml:space="preserve">anketa, studenti školy AVE ART</w:t>
      </w:r>
      <w:r>
        <w:rPr/>
        <w:t xml:space="preserve">: „Máme právě nahoře  tam pár děl z našeho oboru, což je grafika motion design na téma příroda a  technika.“</w:t>
      </w:r>
    </w:p>
    <w:p>
      <w:pPr/>
      <w:r>
        <w:rPr>
          <w:b w:val="1"/>
          <w:bCs w:val="1"/>
        </w:rPr>
        <w:t xml:space="preserve">Christine Habermann von Hoch, umělkyně, návštěvnice  výstavy</w:t>
      </w:r>
      <w:r>
        <w:rPr/>
        <w:t xml:space="preserve">: „Líbí se mi tady moc. Gratuluji AVE ARTu k takové mimořádné  výstavě v takovém mimořádném kontextu.“</w:t>
      </w:r>
    </w:p>
    <w:p>
      <w:pPr/>
      <w:r>
        <w:rPr>
          <w:b w:val="1"/>
          <w:bCs w:val="1"/>
        </w:rPr>
        <w:t xml:space="preserve">anketa, studenti školy AVE ART</w:t>
      </w:r>
      <w:r>
        <w:rPr/>
        <w:t xml:space="preserve">: „Osobně se mi to tady  moc libí, protože je to k tématice, k Boudníkovi, protože on taky  dělal v továrně.“</w:t>
      </w:r>
    </w:p>
    <w:p>
      <w:pPr/>
      <w:r>
        <w:rPr/>
        <w:t xml:space="preserve">Výstavu Boudníkoviny i důl Michal obecně mohou zájemci  navštívit do konce října a tedy do konce letošní sezóny.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214/navstevnici-dolu-michal-zde-naleznou-novou-umeleckou-vystavu-boudnik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2026-07-10T14:39:26+02:00</dcterms:created>
  <dcterms:modified xsi:type="dcterms:W3CDTF">2026-07-10T14:39:26+02:00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