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1.10.2024, 16:19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vysazovali nový park v Ostravě-Třebovicích v rámci soutěže Lipová ratolest</w:t>
      </w:r>
    </w:p>
    <w:p>
      <w:pPr/>
      <w:r>
        <w:rPr/>
        <w:t xml:space="preserve">Čtyřicítka mladých zahradníků, tři dny práce a výsledek –  nový park. V Ostravě-Třebovicích vznikalo odpočinkové místo s javorovou  alejí. Stalo se tak díky finanční podpoře města a soutěži Lipová ratolest,  které se zúčastnilo 10 středních zahradnických škol v republice. </w:t>
      </w:r>
    </w:p>
    <w:p>
      <w:pPr/>
      <w:r>
        <w:rPr>
          <w:b w:val="1"/>
          <w:bCs w:val="1"/>
        </w:rPr>
        <w:t xml:space="preserve">Magda Cigánková Fialová, projektantka, zahradní  architektka</w:t>
      </w:r>
      <w:r>
        <w:rPr/>
        <w:t xml:space="preserve">: „Každý tým v parku, který se vybral, který se projektoval  v Třebovicích, dostal plochu určenou z deseti rozdělených sekcí. Oni  si vylosovali, kterou z nich budou mít a poté v té sekci mají za úkol  vysadit strom, zakůlovat ho, udělat výsadbu keřů, založit trvalkový záhon a  zítra budou pokládat i kobercové trávníky.“</w:t>
      </w:r>
    </w:p>
    <w:p>
      <w:pPr/>
      <w:r>
        <w:rPr>
          <w:b w:val="1"/>
          <w:bCs w:val="1"/>
        </w:rPr>
        <w:t xml:space="preserve">Ondřej Šebesta, soutěžící, Střední zahradnická škola  Ostrava</w:t>
      </w:r>
      <w:r>
        <w:rPr/>
        <w:t xml:space="preserve">: „No vybrali jsme si tady výstavbu stromů, máme tady pěkný javor,  potom mobiliář, což bude lavička, výsadbu trvalek, cibulovin a máme tady ještě  travný koberec a vzadu máme ještě živý plot, před kterým budou ještě  hortenzie.“</w:t>
      </w:r>
    </w:p>
    <w:p>
      <w:pPr/>
      <w:r>
        <w:rPr/>
        <w:t xml:space="preserve">Soutěž mladých zahradníků se letos koná už po šestnácté. Jejich  práci poté kontroluje odborná porota. </w:t>
      </w:r>
    </w:p>
    <w:p>
      <w:pPr/>
      <w:r>
        <w:rPr>
          <w:b w:val="1"/>
          <w:bCs w:val="1"/>
        </w:rPr>
        <w:t xml:space="preserve">Magda Cigánková Fialová, projektantka, zahradní  architektka</w:t>
      </w:r>
      <w:r>
        <w:rPr/>
        <w:t xml:space="preserve">: „Dívá se na ty postupy, jak pracují, jak mají zorganizovanou  tu práci. Už i třeba na začátku, jak se podívají na tu dokumentaci, kterou  dostanou k dispozici, jak si uloží nářadí, jak mají čisto.“</w:t>
      </w:r>
    </w:p>
    <w:p>
      <w:pPr/>
      <w:r>
        <w:rPr>
          <w:b w:val="1"/>
          <w:bCs w:val="1"/>
        </w:rPr>
        <w:t xml:space="preserve">Ondřej Šebesta, soutěžící, Střední zahradnická škola  Ostrava</w:t>
      </w:r>
      <w:r>
        <w:rPr/>
        <w:t xml:space="preserve">: „Snažíme se, ale ne vždycky to jde podle plánu. Je to asi tak  úplně všude nejen v zahradnické práci. Vždycky ať už jde o práci nebo  soutěže, tak jsou změny změn, člověk se s tím musí vypořádat.“</w:t>
      </w:r>
    </w:p>
    <w:p>
      <w:pPr/>
      <w:r>
        <w:rPr/>
        <w:t xml:space="preserve">Kromě vzniku nového parku pro veřejnost má soutěž jeden  záměr.</w:t>
      </w:r>
    </w:p>
    <w:p>
      <w:pPr/>
      <w:r>
        <w:rPr>
          <w:b w:val="1"/>
          <w:bCs w:val="1"/>
        </w:rPr>
        <w:t xml:space="preserve">Magda Cigánková Fialová, projektantka, zahradní  architektka</w:t>
      </w:r>
      <w:r>
        <w:rPr/>
        <w:t xml:space="preserve">: „Cílem té soutěže je zhodnotit, jak funguje to střední  školství, jak ti zahradníci a ti studenti, kteří vycházejí do té praxe jsou  připraveni.“</w:t>
      </w:r>
    </w:p>
    <w:p>
      <w:pPr/>
      <w:r>
        <w:rPr/>
        <w:t xml:space="preserve">Dokončení parku mají poté na starost Ostravské městské lesy.  Vítězem soutěže se stal tým ze Střední odborné školy Jarov.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5224/studenti-vysazovali-novy-park-v-ostravetrebovicich-v-ramci-souteze-lipova-ratol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2026-05-15T03:10:36+02:00</dcterms:created>
  <dcterms:modified xsi:type="dcterms:W3CDTF">2026-05-15T03:10:36+02:00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