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Petřkovicích byla po rekonstrukci otevřena školka. Obvod už nemusí odmítat děti</w:t>
      </w:r>
    </w:p>
    <w:p>
      <w:pPr/>
      <w:r>
        <w:rPr/>
        <w:t xml:space="preserve">Dva roky trvala rozsáhlá rekonstrukce mateřské školy v Ostravě-Petřkovicích, která byla původně postavena v roce 1981 a na stavbě se v rámci tzv. akce "Z" podílelo mnoho místních občanů. Po více než 40 letech už byla v budova i vybavení ve špatném technickém stavu a navíc nevyhovovala ani kapacitně.</w:t>
      </w:r>
    </w:p>
    <w:p>
      <w:pPr/>
      <w:r>
        <w:rPr>
          <w:b w:val="1"/>
          <w:bCs w:val="1"/>
        </w:rPr>
        <w:t xml:space="preserve">Miroslava Hrubá, ředitelka MŠ Ostrava-Petřkovice:</w:t>
      </w:r>
      <w:r>
        <w:rPr/>
        <w:t xml:space="preserve"> "Pořád jsme řešili provozní a technické závady, ať už to byla voda,  elektřina, problémy v kuchyni, odpady byly špatné."</w:t>
      </w:r>
    </w:p>
    <w:p>
      <w:pPr/>
      <w:r>
        <w:rPr>
          <w:b w:val="1"/>
          <w:bCs w:val="1"/>
        </w:rPr>
        <w:t xml:space="preserve">Ivo Mikulica (ODS), starosta Ostravy-Petřkovic: </w:t>
      </w:r>
      <w:r>
        <w:rPr/>
        <w:t xml:space="preserve">"Díky tomu rozšíření jsme mohli uspokojit všechny rodiče, protože, když se vrátím o dva, tři roky, tak jsme museli odmítat 20 procent dětí."</w:t>
      </w:r>
    </w:p>
    <w:p>
      <w:pPr/>
      <w:r>
        <w:rPr/>
        <w:t xml:space="preserve">O navýšení kapacity se postarala přístavba, kde je nová třída, jejíž součástí je také terasa, kterou lze také využívat k výuce a hrám.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mi ten klavír."</w:t>
      </w:r>
    </w:p>
    <w:p>
      <w:pPr/>
      <w:r>
        <w:rPr/>
        <w:t xml:space="preserve">"Líbí se mi ta školka."</w:t>
      </w:r>
    </w:p>
    <w:p>
      <w:pPr/>
      <w:r>
        <w:rPr/>
        <w:t xml:space="preserve">"Televize."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získala skvělou, moderní školku, která nabízí vše, co si lze v dnešní době představit. Od skvělé zahrady, po výborné zázemí, kuchyni, jídelnu, ale i samotné herní prostory a ty třídy pro děti." </w:t>
      </w:r>
    </w:p>
    <w:p>
      <w:pPr/>
      <w:r>
        <w:rPr/>
        <w:t xml:space="preserve">Rekonstrukce vyšla na téměř 100 milionů korun a 90 procent nákladů hradil magistrát. Zajímavé také je, že veškeré práce probíhaly za plného provozu školky.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301/v-petrkovicich-byla-po-rekonstrukci-otevrena-skolka-obvod-uz-nemusi-odmita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2026-07-10T14:30:06+02:00</dcterms:created>
  <dcterms:modified xsi:type="dcterms:W3CDTF">2026-07-10T14:30:06+02:00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