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přidá do ulic sídliště parkovací místa. Některá jsou nová, jiná stavbou legalizuje</w:t>
      </w:r>
    </w:p>
    <w:p>
      <w:pPr/>
      <w:r>
        <w:rPr/>
        <w:t xml:space="preserve">Novojičínská radnice pokračuje v naplňování koncepce statické dopravy, která byla vypracována zhruba před pěti lety. Jsou v ní vytipována místa pro budování nových parkovacích míst na území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”V letošním roce jsme se soustředili na exponované území, což je sídliště Vančurova a přilehlé ulice, kde jsou budovány dvě parkoviště. Jedno z nich je v horní části ulice Vančurova, kde vzniklo šest podélných parkovacích stání.”</w:t>
      </w:r>
    </w:p>
    <w:p>
      <w:pPr/>
      <w:r>
        <w:rPr/>
        <w:t xml:space="preserve">Parkoviště pro 13 aut tu staví firma také nad obvodním oddělení Policie České republiky. Dalších 16 oficiálních stání pro vozidla vzniká i z druhé strany sídliště na Dlouhé.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“Bude to legalizace stávajícího stavu, neboť i doposud zde auta stávala. Stavba začala v září, trvat má tři měsíce, náklady dosáhnou necelého milionu korun bez DPH.”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“Je tu hodně aut, ale sem tam najdu místečko, takže myslím si, že teď ty místečka jsou, ale je hodně aut.” </w:t>
      </w:r>
    </w:p>
    <w:p>
      <w:pPr/>
      <w:r>
        <w:rPr/>
        <w:t xml:space="preserve">“Celkem v pořádku, vždycky najdu místo.” </w:t>
      </w:r>
    </w:p>
    <w:p>
      <w:pPr/>
      <w:r>
        <w:rPr/>
        <w:t xml:space="preserve">Poslední lokalitou, kde ještě letos město menší parkoviště vybuduje, je plocha v blízkosti kostela a služeb Slezské diakonie v Žilině.</w:t>
      </w:r>
    </w:p>
    <w:p>
      <w:pPr/>
      <w:r>
        <w:rPr/>
        <w:t xml:space="preserve">Město letos do parkovacích míst investuje dohromady necelých 6 milionů korun bez daně.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62/novy-jicin-prida-do-ulic-sidliste-parkovaci-mista-nektera-jsou-nova-jina-stavbou-legaliz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2026-07-14T23:27:30+02:00</dcterms:created>
  <dcterms:modified xsi:type="dcterms:W3CDTF">2026-07-14T23:27:30+02:00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