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07:33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Města i obce dusí všechny druhy odpadů po povodních a demolicích, řeší jejich třídění, drcení a odvozy</w:t>
      </w:r>
    </w:p>
    <w:p>
      <w:pPr/>
      <w:r>
        <w:rPr/>
        <w:t xml:space="preserve">  Redukci  odpadů kromě jejich třídění řeší především drcení.  Krnovu se podařilo sehnat obří drtič, zapůjčený speciální  firmou.</w:t>
      </w:r>
    </w:p>
    <w:p>
      <w:pPr/>
      <w:r>
        <w:rPr>
          <w:b w:val="1"/>
          <w:bCs w:val="1"/>
        </w:rPr>
        <w:t xml:space="preserve">  Pavel  Jachymčák, Odbor veřejných zakázek MěÚ Krnov:</w:t>
      </w:r>
      <w:r>
        <w:rPr/>
        <w:t xml:space="preserve"> „Tak, jak jsme  začali shánět tady v tom veřejném prostoru tento drtič, tak  měli jsme několik různých kontaktů a v jeden den se nám  objevila nabídka od firmy Mouder, která byla velmi zajímavá a po  prostudování té nabídky jsme víceméně okamžitě sáhli tady  po tom německém stroji.“</w:t>
      </w:r>
    </w:p>
    <w:p>
      <w:pPr/>
      <w:r>
        <w:rPr/>
        <w:t xml:space="preserve">  Velký  drtič dokáže zpracovat všechny typy odpadů.</w:t>
      </w:r>
    </w:p>
    <w:p>
      <w:pPr/>
      <w:r>
        <w:rPr>
          <w:b w:val="1"/>
          <w:bCs w:val="1"/>
        </w:rPr>
        <w:t xml:space="preserve">Pavel  Jachymčák, Odbor veřejných zakázek MěÚ Krnov:</w:t>
      </w:r>
      <w:r>
        <w:rPr/>
        <w:t xml:space="preserve"> „Na této  deponii končí veškerý odpad z Krnova, je to ten odpad z  domácností, ze sklepů, z půd, prostě ten, co byl těmi povodněmi  nějak kontaminován, tak končí na této skládce. Je to od  nábytku, pohovek, vnitřního vybavení těch bytů, domků,  domácností, zahrad.“</w:t>
      </w:r>
    </w:p>
    <w:p>
      <w:pPr/>
      <w:r>
        <w:rPr/>
        <w:t xml:space="preserve">  Množství  odpadů v Krnově již nyní překonalo jeho běžnou roční produkci.</w:t>
      </w:r>
    </w:p>
    <w:p>
      <w:pPr/>
      <w:r>
        <w:rPr>
          <w:b w:val="1"/>
          <w:bCs w:val="1"/>
        </w:rPr>
        <w:t xml:space="preserve">Pavel  Jachymčák, Odbor veřejných zakázek MěÚ Krnov: </w:t>
      </w:r>
      <w:r>
        <w:rPr/>
        <w:t xml:space="preserve">„My na té  skládce máme v tuto chvíli asi ještě 7 tisíc tun odpadu, tady  toho povodňového, kontaminovaného, 5 tisíc jsme k dnešnímu dni  odvezli a těch 5 tisíc už převyšuje roční množství odpadu,  vyprodukovaného celým Krnovem.“</w:t>
      </w:r>
    </w:p>
    <w:p>
      <w:pPr/>
      <w:r>
        <w:rPr/>
        <w:t xml:space="preserve">  K  podobnému kroku přistoupili například také v Zátoru.</w:t>
      </w:r>
    </w:p>
    <w:p>
      <w:pPr/>
      <w:r>
        <w:rPr>
          <w:b w:val="1"/>
          <w:bCs w:val="1"/>
        </w:rPr>
        <w:t xml:space="preserve">Salome  Sýkorová (nez.), starostka Zátoru:</w:t>
      </w:r>
      <w:r>
        <w:rPr/>
        <w:t xml:space="preserve"> „Tak odpadů máme tedy  obrovské hromady a v současné době je to tak, že se snažíme ty  odpady, pokud možno, třídit. Máme drtič, ale ten drtič je málo  výkonný, takže teď se snažíme o to, abychom získali nějaký  výkonnější drtič a chceme vozit do Horního Benešova drcený i  nedrcený odpad.“</w:t>
      </w:r>
    </w:p>
    <w:p>
      <w:pPr/>
      <w:r>
        <w:rPr/>
        <w:t xml:space="preserve">  Nejvíce  postiženým obcím komplikují množství odpadů také nucené  demolice domů.</w:t>
      </w:r>
    </w:p>
    <w:p>
      <w:pPr/>
      <w:r>
        <w:rPr>
          <w:b w:val="1"/>
          <w:bCs w:val="1"/>
        </w:rPr>
        <w:t xml:space="preserve">Salome  Sýkorová (nez.), starostka Zátoru:</w:t>
      </w:r>
      <w:r>
        <w:rPr/>
        <w:t xml:space="preserve"> „Demoličních výměrů  zhruba 10 až 12. Jsou tam mezi tím i stodoly, jsou tam i jiné  hospodářské budovy.“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414/mesta-i-obce-dusi-vsechny-druhy-odpadu-po-povodnich-a-demolicich-resi-jejich-trideni-drceni-a-odvo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2026-04-08T13:13:50+02:00</dcterms:created>
  <dcterms:modified xsi:type="dcterms:W3CDTF">2026-04-08T13:13:50+02:00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