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22.10.2024,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Během dvou dnů okradl muž z Karviné tři ženy, už sedí ve vazbě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Záměrem muže bylo využít moment překvapení, vytrhnout z ruky peněženku nebo peníze a co nejrychleji utéct. Ve třetím případě mu plán překazili strážníci, kteří zrovna projížděli tř. Osvobození v Karviné-Novém Městě a viděli ho utíkat od prodejního kiosku na bývalém autobusovém stanovišti..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"Při provádění kontrolní činnosti na tř. Osvobození si hlídka všimla muže, který vyběhl od stánku před ÚP na ulici G.Morcinka, vzápětí je zastavili lidé a označili ho jako pachatele krádeže peněženky od starší ženy. Využil okamžiku, kdy ona platila a peněženku ji odcizil."</w:t>
      </w:r>
    </w:p>
    <w:p>
      <w:pPr/>
      <w:r>
        <w:rPr/>
        <w:t xml:space="preserve">Strážníci muže zadrželi a peněženku, kterou mezitím odhodil do křoví, ženě vrátili.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"Jelikož se jednalo o spáchání trestného činu, 45 na místo byla přivolána PČR, která si věc převzala k dalšímu šetření."</w:t>
      </w:r>
    </w:p>
    <w:p>
      <w:pPr/>
      <w:r>
        <w:rPr/>
        <w:t xml:space="preserve">Policisté zjistili, že tento muž má na svědomí ještě další dvě krádeže. O hodinu dříve měl měl nezletilé dívce vytrhnout z ruky tisíci korunovou bankovku, kterou chtěla zaplatit nákup ovoce a den předtím vytrhl starší ženě peněženku i osobními doklady.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"Druhý den po zadržení kriminalisté čtyřiatřicetiletého muže obvinili ze spáchání přečinu krádeže. Obviněný svou trestnou činnost nepopíral, ke skutkům kladeným mu za vinu se doznal. Vzhledem k jeho trestní minulosti mu hrozí trest odnětí svobody až na tři roky." </w:t>
      </w:r>
    </w:p>
    <w:p>
      <w:pPr/>
      <w:r>
        <w:rPr/>
        <w:t xml:space="preserve">Aby třiačtyřicetiletý  muž v nezákonné činnosti nepokračoval, je v současnosti umístěn ve vazbě.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527/behem-dvou-dnu-okradl-muz-z-karvine-tri-zeny-uz-sedi-ve-va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2026-05-18T21:03:59+02:00</dcterms:created>
  <dcterms:modified xsi:type="dcterms:W3CDTF">2026-05-18T21:03:59+02:00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