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aplikovali umělou inteligenci v mezinárodním projektu</w:t>
      </w:r>
    </w:p>
    <w:p>
      <w:pPr/>
      <w:r>
        <w:rPr/>
        <w:t xml:space="preserve">Mezinárodní studentský workshop, pořádaný v rámci projektu Erasmus+ novojičínskou Mendelovou střední školou, hostil studenty z Norska, Rakouska a Francie. Jejich společná práce byly zaměřena na využití umělé inteligence.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“Z oblasti umělé inteligence jsme si tady vytvořili fiktivní startup, kde jsme měli fiktivně vytvořit něco, co používá tu umělou inteligenci.”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 Přišli jsme s nápady na spuštěni startupů a prezentovali jsme si je. Také jsme se bavili o umělé inteligenci v souvislosti s podnikáním, což je pro nás skvělá věc důležitá do budoucna.”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uskutečnilo v Norsku a Rakousku.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34/novojicinsti-studenti-aplikovali-umelou-inteligenci-v-mezinarodni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2026-05-23T05:03:26+02:00</dcterms:created>
  <dcterms:modified xsi:type="dcterms:W3CDTF">2026-05-23T05:03:26+02:00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