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Stíhacího pilota RAF uctili v rodném Straníku sochařským dílem</w:t>
      </w:r>
    </w:p>
    <w:p>
      <w:pPr/>
      <w:r>
        <w:rPr/>
        <w:t xml:space="preserve">Pietní akt k odhalení pomníku válečnému veteránu Josefu Vavříkovi se uskutečnil na hřbitově ve Straníku u Nového Jičína. Právě zde bylo instalováno dílo akademického sochaře Jakuba Gajdy, které bude zdejšího rodáka, stíhacího pilota Britského královského letectva za II. světové války trvale připomínat. 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nakonec se všichni podíleli na porážce nepřítele a osvobození našich národů.”</w:t>
      </w:r>
    </w:p>
    <w:p>
      <w:pPr/>
      <w:r>
        <w:rPr/>
        <w:t xml:space="preserve">Josef Vavřík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Josefa Vavříka a jeho touhu létat, a jsou zde dva nápisy - latinsky a česky “Ne mnozí, ale mnoho”, heslo 312. stíhací perutě královského letectva.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57/stihaciho-pilota-raf-uctili-v-rodnem-straniku-socharskym-d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2026-05-22T05:47:42+02:00</dcterms:created>
  <dcterms:modified xsi:type="dcterms:W3CDTF">2026-05-22T05:47:42+02:00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