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železničního podjezdu a objízdné trasy začne na jaře, téměř deset let po srážce kamionu a Pendolina</w:t>
      </w:r>
    </w:p>
    <w:p>
      <w:pPr/>
      <w:r>
        <w:rPr/>
        <w:t xml:space="preserve">O vybudování podjezdu pod kolejemi ve Studénce v Nádražní ulici se mluví několik let. Místo je nebezpečné zejména proto, že tu řada netrpělivých řidičů jezdí na červenou. Tragicky skončil v roce 2015 manévr polského řidiče kamionu, do kterého narazilo Pendolino. Při nehodě zemřeli tři lidé. Nyní Správa železnic potvrdila, že vyhlásila výběrové řízení na zhotovitele podjezdu a stavba příští rok začne. </w:t>
      </w:r>
    </w:p>
    <w:p>
      <w:pPr/>
      <w:r>
        <w:rPr>
          <w:b w:val="1"/>
          <w:bCs w:val="1"/>
        </w:rPr>
        <w:t xml:space="preserve">Dušan Gavenda, mluvčí Správy železnic: </w:t>
      </w:r>
      <w:r>
        <w:rPr/>
        <w:t xml:space="preserve">“Správa železnic už získala všechna pravomocná povolení k zahájení prací, těsně před koncem je také výkup potřebných pozemků a nemovitostí, kde nám zbývá podepsat poslední dvě smlouvy. V současné době už proto máme vypsaný tendr na zhotovitele celé stavby ve Studénce, ve kterém je nejvyšší přípustná nabídková cena přibližně 868 milionů korun. 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“Dá se říct, že je to dobrá zpráva, že se to posunulo a je už jasné, že se realizovat bude." </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 která by měla přijíždět do průmyslového areálu bývalé Vagonky od dálničního přivaděče. A pak, i na základě memoranda, které máme uzavřené s Moravskoslezským krajem, bychom měli docílit toho, že dojde k vytěsnění kamionové dopravy tady průjezdem ulicí 2. května.” </w:t>
      </w:r>
    </w:p>
    <w:p>
      <w:pPr/>
      <w:r>
        <w:rPr>
          <w:b w:val="1"/>
          <w:bCs w:val="1"/>
        </w:rPr>
        <w:t xml:space="preserve">Libor Slavík (STUDEŇÁCI PRO STUDÉNKU), starosta Studénky: </w:t>
      </w:r>
      <w:r>
        <w:rPr/>
        <w:t xml:space="preserve">“My vnímáme, že tady ty závory jsou poměrně často dole. Nevím přesně to číslo, ale někdo to někdy dávno změřil, že snad více než 45 minut v hodině jsou tyto závory dole. Někde jsem toto číslo zaznamenal, do jaké míry je to pravda, to netuším. Ale jsem hlavně přesvědčen o tom, že nám to pomůže s tím vytěsněním kamionové dopravy, protože kamiony jezdí po ulici, která na to není konstruována, je v blízkosti mateřské školy, základní školy, kulturní památky jakou je zámek, takže to všechno ukazuje na to, že je to potřebné, a že díky tomu, že budeme mít náhradní objízdnou trasu, tak si vyřešíme i problém s nadměrnou kamionovou dopravou ve Studénce.”   </w:t>
      </w:r>
    </w:p>
    <w:p>
      <w:pPr/>
      <w:r>
        <w:rPr>
          <w:b w:val="1"/>
          <w:bCs w:val="1"/>
        </w:rPr>
        <w:t xml:space="preserve">Dušan Gavenda, mluvčí Správy železnic: </w:t>
      </w:r>
      <w:r>
        <w:rPr/>
        <w:t xml:space="preserve">“Přes železniční přejezd ve Studénce denně projedou na tři stovky vlaků. To ale neznamená jednoduše i počet uzavření tohoto přejezdu. V rámci aktuální provozní situace totiž může být přejezd uzavřený i na delší časový interval, podle toho, jak se zrovna vlaky v daném úseku trati navzájem ovlivňují.”</w:t>
      </w:r>
    </w:p>
    <w:p>
      <w:pPr/>
      <w:r>
        <w:rPr/>
        <w:t xml:space="preserve">Od letošního února střeží tento frekventovaný železniční koridor automatizovaný kamerový systém, který reaguje na spuštění červených světel. Od uvedení do provozu do konce srpna zaznamenal bezmála 150 průjezdů přes železniční přejezd v době, kdy to výstražná světla zakazují.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5569/stavba-zeleznicniho-podjezdu-a-objizdne-trasy-zacne-na-jare-temer-deset-let-po-srazce-kamionu-a-pendo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2026-07-02T13:13:08+02:00</dcterms:created>
  <dcterms:modified xsi:type="dcterms:W3CDTF">2026-07-02T13:13:08+02:00</dcterms:modified>
</cp:coreProperties>
</file>

<file path=docProps/custom.xml><?xml version="1.0" encoding="utf-8"?>
<Properties xmlns="http://schemas.openxmlformats.org/officeDocument/2006/custom-properties" xmlns:vt="http://schemas.openxmlformats.org/officeDocument/2006/docPropsVTypes"/>
</file>