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opět průjezdný, otevřen byl 14 dní před plánovaným termínem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"Hlavně navazuje ten most na obchvat Karviné, měli jsme dostavěný obchvat a bylo špatně, že tady byl most s nízkou nosností, mohly tady  jezdit těžší nákladní vozy.”</w:t>
      </w:r>
    </w:p>
    <w:p>
      <w:pPr/>
      <w:r>
        <w:rPr>
          <w:b w:val="1"/>
          <w:bCs w:val="1"/>
        </w:rPr>
        <w:t xml:space="preserve">Vladimír Kolek (ANO), náměstek primátora Karviné</w:t>
      </w:r>
      <w:r>
        <w:rPr/>
        <w:t xml:space="preserve">: "Opravu kovonského mostu všichni ocení nejen řidiči osobní automobilové dopravy, ale i cestující MHD. Není to uzel, ale je to naprosto stěžejní komunikace, která prochází přes dvě části Karviné, takže my bychom chtěli poděkovat jak kraji, tak i zhotovitelské firmě, která se s tím vypořádala velmi dobře, termín stihla o 14 dní rychleji a můžeme se těšit na další investice kraje."</w:t>
      </w:r>
    </w:p>
    <w:p>
      <w:pPr/>
      <w:r>
        <w:rPr/>
        <w:t xml:space="preserve">Moravskoslezský kraj v posledních dvou letech investoval do oprav silnic v Karviné velkou částku peněz, opravou prošla ulice Rudé Armády, Polská, za evropské peníze se spoluúčastí kraje ulici Borovského  a dobíhají  i i opravy autobusových zálivů.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"Kraj investuje jen v Karviné, investujeme v celém MSK, máme to plánované, opravujeme všude, bohužel teď nám trochu udělají povodně škrt přes rozpočet."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08/kovonsky-most-v-karvine-je-opet-prujezdny-otevren-byl-14-dni-pred-planovanym-term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