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po povodních řeší opravu ujíždějícího svahu se silnicí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{{souvisejici-clanek-"11000044969"}}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5912/v-terlicku-po-povodnich-resi-opravu-ujizdejiciho-svahu-se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