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14.11.2024,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Fojtství v novojičínských Bludovicích čeká demolice, osadní výbor je proti</w:t>
      </w:r>
    </w:p>
    <w:p>
      <w:pPr/>
      <w:r>
        <w:rPr/>
        <w:t xml:space="preserve">Fojtství v Bludovicích, části Nového Jičína, je po místní kapli druhou nejstarší stavbou v obci, dnes je v technicky nevyhovujícím stavu. Radní města se rozhodovali mezi čtyřmi variantami řešení, nakonec se rozhodli nechat fojtství zbourat.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“Vycházeli jsme z odborných stanovisek. K tomuto názoru se přiklonil také odbor rozvoje a investic a odbor bytový, jako správce objektu a komise rady města pro správu majetku města. Naopak komise pro architektur a rozvoj byla pro řešení architektonickou soutěží. A městský architekt navrhl stávající koncept objektu zachovat, částečně přestavět, částečně zbourat.”      </w:t>
      </w:r>
    </w:p>
    <w:p>
      <w:pPr/>
      <w:r>
        <w:rPr/>
        <w:t xml:space="preserve">Kdo s demolicí zásadně nesouhlasí, to je místní osadní výbor. Ten  se přiklání k myšlence městského architekta, zbourat jen část objektu a část nechat jako atrium.”   </w:t>
      </w:r>
    </w:p>
    <w:p>
      <w:pPr/>
      <w:r>
        <w:rPr>
          <w:b w:val="1"/>
          <w:bCs w:val="1"/>
        </w:rPr>
        <w:t xml:space="preserve">Petr Brandejs, člen osadního výboru v Bludovicích: “</w:t>
      </w:r>
      <w:r>
        <w:rPr/>
        <w:t xml:space="preserve">Osadní výbor s názorem rady nesouhlasí, podporuje návrh městského architekta Materny, která navrhuje, že asi třetina toho objektu se zastřeší znova a ze dvou třetin se stane atrium,  kde by se pod širým nebem dal pořádat akce a byl by to organický celek tak, jak je to teď, akorát s většími možnostmi.”  </w:t>
      </w:r>
    </w:p>
    <w:p>
      <w:pPr/>
      <w:r>
        <w:rPr/>
        <w:t xml:space="preserve">Část této budovy se společenským sálem využívá osadní výbor, zdejší mateřská škola a lidé tu pořádají rodinné oslavy. Demolice nastane až v okamžiku, kdy bude připravena výstavba nového společenského domu v Bludovicích.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947/fojtstvi-v-novojicinskych-bludovicich-ceka-demolice-osadni-vybor-je-pro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2026-07-14T23:27:31+02:00</dcterms:created>
  <dcterms:modified xsi:type="dcterms:W3CDTF">2026-07-14T23:27:31+02:00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