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přiblížila veřejnosti práci patologů</w:t>
      </w:r>
    </w:p>
    <w:p>
      <w:pPr/>
      <w:r>
        <w:rPr/>
        <w:t xml:space="preserve">Bez stanovení diagnóz patologů, by se v mnoha případech lidé nemohli léčit. Jsou to právě oni, kterým projde rukama každý odebraný vzorek tkáně na rozbor. Nemocnice v Havířově využila Mezinárodního dne patologie a otevřela své laboratoře veřejnosti. </w:t>
      </w:r>
    </w:p>
    <w:p>
      <w:pPr/>
      <w:r>
        <w:rPr>
          <w:b w:val="1"/>
          <w:bCs w:val="1"/>
        </w:rPr>
        <w:t xml:space="preserve">Marcela Pištěková, zdravotní laborant Nemocnice Havířov: </w:t>
      </w:r>
      <w:r>
        <w:rPr/>
        <w:t xml:space="preserve">"Loni jsme podobnou akci prováděli v rámci Dne zdraví a byl o to obrovský zájem. Měli jsme na to vyhrazenou hodinu, dvě a nedostali se všichni zájemci. Takže jsme se rozhodli, že využijeme Mezinárodní den patologie a na tento den, který je právě dnes, uspořádáme prohlídku pro veřejnost v našich laboratořích a zájem byl tak velký, že jsme museli přidat ještě hodinu a navštíví nás asi 120 lidí.”</w:t>
      </w:r>
    </w:p>
    <w:p>
      <w:pPr/>
      <w:r>
        <w:rPr>
          <w:b w:val="1"/>
          <w:bCs w:val="1"/>
        </w:rPr>
        <w:t xml:space="preserve">Richard Doležílek, primář patologie Nemocnice Havířov: </w:t>
      </w:r>
      <w:r>
        <w:rPr/>
        <w:t xml:space="preserve">"Cílem naší exkurze je to, aby si účastníci odnesli, že patolog více méně nepitvá, že patolog sedí převážně u mikroskopu a stanovuje diagnózy pro pacienty živé. Pro pacienty, kteří jsou buď hospitalizováni v nemocnici, nebo jejich vzorky jsou odeslány z ambulancí. A na dalších stanovištích účastníci uvidí zpracování těchto vzorků od těchto pacientů a u mě v kanceláři uvidí finální produkt tohoto zpracování, kdy už jsou tyto vzorky v podobě hezkých nabarvených sklíček a v mikroskopu se jejich obraz přenáší na obrazovku.”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"Přišla jsem, protože mě to zajímalo. V životě jsem ještě na patologii nebyla. Takže si rozšiřuji obzory." Čekala jste, že takto to na patologii vypadá? “Ne, spíše jsem čekala větší řezničinu.”</w:t>
      </w:r>
    </w:p>
    <w:p>
      <w:pPr/>
      <w:r>
        <w:rPr/>
        <w:t xml:space="preserve">Stanovení diagnózy může trvat pár dnů, ale i několik měsíců.</w:t>
      </w:r>
    </w:p>
    <w:p>
      <w:pPr/>
      <w:r>
        <w:rPr>
          <w:b w:val="1"/>
          <w:bCs w:val="1"/>
        </w:rPr>
        <w:t xml:space="preserve">Richard Doležílek, primář patologie Nemocnice Havířov: </w:t>
      </w:r>
      <w:r>
        <w:rPr/>
        <w:t xml:space="preserve">"Jestliže na to dáváte další speciální protilátky, nebo určujete typ nádoru, tak podle složitosti toho případu to může trvat několik dalších dnů. V těch nejnáročnějších případech, kdy se dělá i genetické vyšetření, to trvá i několik týdnů i měsíc. A v těch úplně nejnáročnějších případech, to může klidně trvat i dva měsíce. To je v případech, kdy ten vzorek koluje po ČR, nebo může zavítat i do San Francisca.”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“Zatím jsme byli dole, kde jsou pitevní stoly a kde se připravují vzorky a půjdeme se do laboratoře podívat. Neznámé věci jsou vždy zajímavé.”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“Zajímá mě to z pohledu, co se vlastně potom s námi všechno děje. I když tady ani neskončíme, jak jsme zjistili, ale i když jdu k lékaři a berou nám nějaké vzorky, tak ať víme, kam to jde a co ta práce obnáší.” </w:t>
      </w:r>
    </w:p>
    <w:p>
      <w:pPr/>
      <w:r>
        <w:rPr/>
        <w:t xml:space="preserve">Lidé se také dozvěděli, že zdravotních pitev lékaři provádí v nemocnici ročně jen kolem 50. V dnešní době jsou pitvy především záležitostí soudních lékařů.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011/nemocnice-v-havirove-priblizila-verejnosti-praci-patol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2026-05-16T00:14:51+02:00</dcterms:created>
  <dcterms:modified xsi:type="dcterms:W3CDTF">2026-05-16T00:14:51+02:00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