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9.tříd porubských ZŠ se na jednom místě seznámili se středními školami, které mají za rohem</w:t>
      </w:r>
    </w:p>
    <w:p>
      <w:pPr/>
      <w:r>
        <w:rPr/>
        <w:t xml:space="preserve">V Ostravě-Porubě je 12 základních škol, do kterých aktuálně dochází 600 žáků 9. tříd. S rozhodováním kam dál jim i letos pomohla akce Tvoje škola je hned za rohem, která proběhla v aule VŠB - TU Ostrava.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domluveno se všemi našimi porubskými základními školami, že v různých časových intervalech sem přijdou se svými deváťáky tak, aby každá třída měla dostatek prostoru si projít nabídku a stanoviště těch středních škol.”</w:t>
      </w:r>
    </w:p>
    <w:p>
      <w:pPr/>
      <w:r>
        <w:rPr/>
        <w:t xml:space="preserve">Na akci se letos prezentovalo 11 středních škol z celkem z 12, které sídlí v Porubě.</w:t>
      </w:r>
    </w:p>
    <w:p>
      <w:pPr/>
      <w:r>
        <w:rPr>
          <w:b w:val="1"/>
          <w:bCs w:val="1"/>
        </w:rPr>
        <w:t xml:space="preserve">anketa: zástupci středních škol: </w:t>
      </w:r>
      <w:r>
        <w:rPr/>
        <w:t xml:space="preserve">“My jsme tady směsice oborů ze Střední školy služeb a podnikání. Můžete se u nás i vyfotit, něco si opravit, něco si nahmatat, dozvědět se, poptat se.”</w:t>
      </w:r>
    </w:p>
    <w:p>
      <w:pPr/>
      <w:r>
        <w:rPr/>
        <w:t xml:space="preserve">“My jsme si tady dnes přichystali jak ukázku z biologie, tak i ukázku z výtvarné výchovy a snažíme se představit, jak se dají tyto předměty spojit.”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“Já si vybírám mezi Obchodní akademií tady v Porubě a Obchodní akademií v Mariánkách.” </w:t>
      </w:r>
    </w:p>
    <w:p>
      <w:pPr/>
      <w:r>
        <w:rPr/>
        <w:t xml:space="preserve">“Já už jsem si vybral vlastně školu, Janáčkovu konzervatoř.” </w:t>
      </w:r>
    </w:p>
    <w:p>
      <w:pPr/>
      <w:r>
        <w:rPr/>
        <w:t xml:space="preserve">Na rozhodování mají žáci 9. tříd ještě čas. Přihlášky na střední školu se budou podávat od 1.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060/zaci-9trid-porubskych-zs-se-na-jednom-miste-seznamili-se-strednimi-skolami-ktere-maji-za-ro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2026-07-10T04:44:04+02:00</dcterms:created>
  <dcterms:modified xsi:type="dcterms:W3CDTF">2026-07-10T04:44:04+02:00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