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MS kraje poděkovalo složkám IZS za zásahy a pomoc při povodních</w:t>
      </w:r>
    </w:p>
    <w:p>
      <w:pPr/>
      <w:r>
        <w:rPr/>
        <w:t xml:space="preserve">  Josef  Bělica (ANO), hejtman MSK: "Bez  složek IZS bychom se neobešli. MS kraj do jejich vybavení a vůbec  do infrastruktury investuje dlouhodobě a při těch povodních to  bylo názorně vidět, že mají kvalitní výbavu, že odvádějí  skvělou práci a že se zachovali úplně luxusně."</w:t>
      </w:r>
    </w:p>
    <w:p>
      <w:pPr/>
      <w:r>
        <w:rPr/>
        <w:t xml:space="preserve">Jiří Patrovský, ředitel IZS Bruntál: "Nejhorší  situace byla v okamžiku, kdy  přestala jít elektřina a  hlavně spojení. Telefony, mobilní data, prostě všechno. To  znamená, už to bylo potom o nějakém vizuálním kontaktu a o to  to bylo horší, že některé ty obce byly odříznuty úplně,  takže jsme se tam dostávali už jenom pomocí vrtulníků nebo přes  lesní cesty, speciální technikou, ale oni to zvládli, takže i za  to jim velké díky."</w:t>
      </w:r>
    </w:p>
    <w:p>
      <w:pPr/>
      <w:r>
        <w:rPr/>
        <w:t xml:space="preserve">Na  nádraží v Třemešné bylo oceněno více než 90 členů  Integrovaného záchranného systému, pro které byla kromě medailí  připravena i speciální jízda parním vlakem.</w:t>
      </w:r>
    </w:p>
    <w:p>
      <w:pPr/>
      <w:r>
        <w:rPr/>
        <w:t xml:space="preserve">David  Chovančík, předseda  Klubu přátel osoblažské úzkokolejky:  "Pojedeme  pouze do poloviny trati, kdy další polovina se bude rekonstruovat,  protože nejničivěji povodeň zasáhla právě Bohušov, kde část  trati byla úplně podemleta."</w:t>
      </w:r>
    </w:p>
    <w:p>
      <w:pPr/>
      <w:r>
        <w:rPr/>
        <w:t xml:space="preserve">Veškeré  poničené úseky by měly být opraveny do poloviny prosince  letošního roku,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064/vedeni-ms-kraje-podekovalo-slozkam-izs-za-zasahy-a-pomoc-pri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2026-07-12T20:21:33+02:00</dcterms:created>
  <dcterms:modified xsi:type="dcterms:W3CDTF">2026-07-12T20:21:33+02:00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