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knihovny myslí i na nejmenší, mají pro ně interaktivní knihy i roboty</w:t>
      </w:r>
    </w:p>
    <w:p>
      <w:pPr/>
      <w:r>
        <w:rPr/>
        <w:t xml:space="preserve">Slezská Ostrava má na svém území hned tři knihovny  v Heřmanicích, Kunčičkách a v Muglinově. Přestože se nejedná o  největší pobočky, na své si tu přijde každý čtenář, a to díky rozsáhlému  sortimentu i doprovodným aktivitám.</w:t>
      </w:r>
    </w:p>
    <w:p>
      <w:pPr/>
      <w:r>
        <w:rPr>
          <w:b w:val="1"/>
          <w:bCs w:val="1"/>
        </w:rPr>
        <w:t xml:space="preserve">Miroslava Sabelová, vedoucí obvodu 2 Knihovny města  Ostravy:</w:t>
      </w:r>
      <w:r>
        <w:rPr/>
        <w:t xml:space="preserve"> „Zvenku vypadáme nenápadně, nicméně vevnitř je ta náplň velmi  bohatá. Je to dané také tím, že do knihovny chodí skutečně velmi pestré  spektrum zájemců, uživatelů, od těch nejmenších dětí až po seniory. Takže kromě  klasických knížek a časopisů, o které je pořád velký zájem, nabízíme i nové  formáty, takže máme audioknihy, máme elektronické knihy a máme i elektronické  audioknihy.“</w:t>
      </w:r>
    </w:p>
    <w:p>
      <w:pPr/>
      <w:r>
        <w:rPr/>
        <w:t xml:space="preserve">Samostatnou kapitolou je nabídka pro děti. Ta začíná  projektem S knížkou do života, díky kterému se děti dostanou k prvnímu  čtení už na vítání občánků. Na projekt pak slezskoostravské knihovny navázaly tematickými  kufříky.</w:t>
      </w:r>
    </w:p>
    <w:p>
      <w:pPr/>
      <w:r>
        <w:rPr>
          <w:b w:val="1"/>
          <w:bCs w:val="1"/>
        </w:rPr>
        <w:t xml:space="preserve">Šárka Kuligová, knihovnice:</w:t>
      </w:r>
      <w:r>
        <w:rPr/>
        <w:t xml:space="preserve"> „On vlastně obsahuje jak  knížky, tak obsahuje hry, obsahuje razítka, omalovánky. Doma tam najdou zábavu  děti v jakékoliv věkové kategorii, a až je to přestane bavit, tak si  prostě jen vymění téma. Vzala jsem třeba podmořský svět, ale máme ještě spoustu  dalších témat těchto kufříků.“</w:t>
      </w:r>
    </w:p>
    <w:p>
      <w:pPr/>
      <w:r>
        <w:rPr/>
        <w:t xml:space="preserve">Dětem slouží taky interaktivní knihy, které se vyrábí přímo  v knihovně a s jejich vytvářením pomáhají dokonce i místní senioři.</w:t>
      </w:r>
    </w:p>
    <w:p>
      <w:pPr/>
      <w:r>
        <w:rPr>
          <w:b w:val="1"/>
          <w:bCs w:val="1"/>
        </w:rPr>
        <w:t xml:space="preserve">Šárka Kuligová, knihovnice:</w:t>
      </w:r>
      <w:r>
        <w:rPr/>
        <w:t xml:space="preserve"> „Kolegyně vymyslely tento  koncept. Nechaly se inspirovat, protože to není úplně novinka, ale začaly se  samotným šitím těch tichých knih. Jak sami vidíte, má to takové interaktivní  prvky, kdy si potom děti samy skládají tu skládačku každého toho listu. Učí se  takhle zapínat knoflíček, nebo zavazovat tkaničku. Mohou si to půjčit maminky,  babičky a s dětmi takhle zkoušet.“</w:t>
      </w:r>
    </w:p>
    <w:p>
      <w:pPr/>
      <w:r>
        <w:rPr/>
        <w:t xml:space="preserve">V knihovně si ale přijdou na své i milovníci  technologií. Děti se tu mohou učit a procvičovat díky několika hrám  s roboty.</w:t>
      </w:r>
    </w:p>
    <w:p>
      <w:pPr/>
      <w:r>
        <w:rPr>
          <w:b w:val="1"/>
          <w:bCs w:val="1"/>
        </w:rPr>
        <w:t xml:space="preserve">Radka Švindrychová, zástupkyně vedoucí obvodu:</w:t>
      </w:r>
      <w:r>
        <w:rPr/>
        <w:t xml:space="preserve"> „Tím,  že mluví česky, tomu děti hezky rozumí a můžou si s tím hrát libovolně. Má  to nejenom zoologickou, ale jsou k tomu i barvy, tvary, ovoce a zelenina. Pro  ty větší potom máme berušky. Vždycky jim k tomu čteme nějaký příběh a oni  mají za úkol se dostat k té postavičce z příběhu. Beruška chodí  vždycky po jednom políčku, a když dojde, tak ještě zabliká.“</w:t>
      </w:r>
    </w:p>
    <w:p>
      <w:pPr/>
      <w:r>
        <w:rPr/>
        <w:t xml:space="preserve">Zahrát si děti mohou taky klasické deskové hry a  samozřejmostí jsou i programy pro mateřské i základní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184/slezskoostravske-knihovny-mysli-i-na-nejmensi-maji-pro-ne-interaktivni-knihy-i-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2026-07-04T02:09:29+02:00</dcterms:created>
  <dcterms:modified xsi:type="dcterms:W3CDTF">2026-07-04T02:09:29+02:00</dcterms:modified>
</cp:coreProperties>
</file>

<file path=docProps/custom.xml><?xml version="1.0" encoding="utf-8"?>
<Properties xmlns="http://schemas.openxmlformats.org/officeDocument/2006/custom-properties" xmlns:vt="http://schemas.openxmlformats.org/officeDocument/2006/docPropsVTypes"/>
</file>