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29.11.2024,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kultura chce lépe komunikovat, ukázala novou identitu</w:t>
      </w:r>
    </w:p>
    <w:p>
      <w:pPr/>
      <w:r>
        <w:rPr/>
        <w:t xml:space="preserve">Nová vizuální identita, která pro novojičínské městské kulturní středisko vznikla zhruba rok, se poprvé objevuje v prosincových propagačních materiálech. Staví na tradičních prvcích města, jako je ve znaku motiv ruky držící půlenou střelu, a přetváří je do moderní podoby.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“My jsme zjistili, že mám v podstatě problém v komunikaci. Odráží to třeba náš web, který není úplně přehledný a chceme s tím do budoucna něco dělat. Takže jsme v podstatě potřebovali uchopit vůbec, jak komunikovat naši činnost, protože ji máme velice pestrou, od knihovny, přes kino, výstavní síň až po Klub Galerka a samostatné venkovní akce. Takže to byl prvotní motor, proč jsem se proto rozhodli.”       </w:t>
      </w:r>
    </w:p>
    <w:p>
      <w:pPr/>
      <w:r>
        <w:rPr/>
        <w:t xml:space="preserve">Takže jsme v podstatě potřebovali uchopit vůbec to, jak komunikovat naši činnost, protože ji máme velice pestrou, od knihovny, přes kino, výstavní síň až po Klub Galerka a samostatné venkovní akce. Takže to byl prvotní motor, proč jsem se proto rozhodli.”       </w:t>
      </w:r>
    </w:p>
    <w:p>
      <w:pPr/>
      <w:r>
        <w:rPr/>
        <w:t xml:space="preserve">Součástí nového grafického systému jsou tedy specifické barvy a symboly pro každou z institucí, která je pod městské kulturní středisko začleněna.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“Co se týče kulturních akcí obecně, ty budou mít fialovou barvu a bude je symbolizovat takové abstraktní “káčko”. Klub Galerka symbolizuje červená a tím znakem je amplituda.”</w:t>
      </w:r>
    </w:p>
    <w:p>
      <w:pPr/>
      <w:r>
        <w:rPr/>
        <w:t xml:space="preserve">Znakem knihovny je zelená kniha, kina Květen tyrkysově modrá filmová klapka a výstavní síň představuje žlutý obrys plastiky.    Nový vizuál se tedy promítne i do webu, ten čeká změna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193/novojicinska-kultura-chce-lepe-komunikovat-ukazala-novou-ident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2026-05-23T03:25:44+02:00</dcterms:created>
  <dcterms:modified xsi:type="dcterms:W3CDTF">2026-05-23T03:25:44+02:00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