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Dolní Lutyni zahájili společným setkáním a dětským výtvarným kreativem</w:t>
      </w:r>
    </w:p>
    <w:p>
      <w:pPr/>
      <w:r>
        <w:rPr/>
        <w:t xml:space="preserve">Už od dopoledne si však děti mohly v kulturním domě vytvořit vánoční dárky pro své blízké.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s maminkou a vyrábím krabičku pro babičku.” </w:t>
      </w:r>
    </w:p>
    <w:p>
      <w:pPr/>
      <w:r>
        <w:rPr/>
        <w:t xml:space="preserve">{{souvisejici-clanek-"11000044560"}}</w:t>
      </w:r>
    </w:p>
    <w:p>
      <w:pPr/>
      <w:r>
        <w:rPr>
          <w:b w:val="1"/>
          <w:bCs w:val="1"/>
        </w:rPr>
        <w:t xml:space="preserve">Terezie Kantorová, vedoucí kroužku Šikulky: </w:t>
      </w:r>
      <w:r>
        <w:rPr/>
        <w:t xml:space="preserve">“Dětský kroužek Šikulky ve spolupráci s Kulturním domem v Dolní Lutyni tady připravil pro děti a jejich rodiče takový Vánoční kreativ, kde si děti můžou vytvořit na deseti stanovištích různé rukodělné výrobky. Mají to jako dárečky pro své rodiče, prarodiče a nebo jenom pro svoje vlastní potěšení. Mezi ty věci patří třeba papíroví andělíčci, nebo kapřík z jehličí a šesti šiškami, nebo vánoční svícny, nebo si taky vyrábějí malované sádrové ozdoby na dřevě, dělají ubrouskovou techniku, vyrábějí si plechovou krabičku vánoční jako dáreček a nebo jmenovky na stůl.”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“Advent je časem zklidnění a my nemůžeme svým programem konkurovat velkým městům. Proto se snažíme, abychom jsme se potkávali ne na sociálních sítí, ale aby lidé přišli prostě takhle k tomu punči, stromečku a zpívání. Lidem v každém případě chceme popřát hodně zdraví. Aby se potkávali, aby měli dobré sousedy a ztratili s nimi vždycky nějaké krásné slovo.”</w:t>
      </w:r>
    </w:p>
    <w:p>
      <w:pPr/>
      <w:r>
        <w:rPr/>
        <w:t xml:space="preserve">{{souvisejici-clanek-"11000044301"}}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6228/advent-v-dolni-lutyni-zahajili-spolecnym-setkanim-a-detskym-vytvarnym-kreat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2026-07-16T07:12:02+02:00</dcterms:created>
  <dcterms:modified xsi:type="dcterms:W3CDTF">2026-07-16T07:12:02+02:00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