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 zříceného kolotoče u soudu uznal vinu, zraněným zaplatí bolestné a škody</w:t>
      </w:r>
    </w:p>
    <w:p>
      <w:pPr/>
      <w:r>
        <w:rPr/>
        <w:t xml:space="preserve">Nehoda se stala v průběhu Havířovských slavností, které pak byly zrušeny. Velký výsuvný řetízkový kolotoč se kolem 15. hodiny při zastavování nepřestal otáčet. Lidé v sedačkách pak odstředivou silou naráželi do bariér.</w:t>
      </w:r>
    </w:p>
    <w:p>
      <w:pPr/>
      <w:r>
        <w:rPr>
          <w:b w:val="1"/>
          <w:bCs w:val="1"/>
        </w:rPr>
        <w:t xml:space="preserve">Shanti Valjašek, zraněná dívka:</w:t>
      </w:r>
      <w:r>
        <w:rPr/>
        <w:t xml:space="preserve"> “Jely jsme nahoru, potom to kleslo dolů a jely jsme ve velké rychlosti a najednou to kleslo o dost níž, že jsme to nečekaly. Pak tam byla ta pokladna, do které jsme narazily. Do té první jsme narazily lehce, ale o tu druhou jsem se úplně rozbila a zůstala tam viset."</w:t>
      </w:r>
    </w:p>
    <w:p>
      <w:pPr/>
      <w:r>
        <w:rPr/>
        <w:t xml:space="preserve">{{souvisejici-clanek-"11000046291"}}</w:t>
      </w:r>
    </w:p>
    <w:p>
      <w:pPr/>
      <w:r>
        <w:rPr/>
        <w:t xml:space="preserve">Znalci zjistili, že na kolotoči byly provedeny úpravy, které měly vliv na jeho správnou činnost. provozovatel změnil typ napájení z generátor, ale především upravil brzdný systém. Právě tento zásah mohl stát za zřícením atrakce. Podle advokáta se však majitel kolotoče snažil na poslední chvíli zabránit ještě většímu neštěstí.</w:t>
      </w:r>
    </w:p>
    <w:p>
      <w:pPr/>
      <w:r>
        <w:rPr>
          <w:b w:val="1"/>
          <w:bCs w:val="1"/>
        </w:rPr>
        <w:t xml:space="preserve">Petr Hampel, advokát obžalovaného:</w:t>
      </w:r>
      <w:r>
        <w:rPr/>
        <w:t xml:space="preserve"> “On vypínal ten kolotoč, zabránil tomu sestupu a dalším škodním nárokům. Udělal maximum proto, aby k pádu toho kolotoče dále nedocházelo a ta rotace neprobíhala.”</w:t>
      </w:r>
    </w:p>
    <w:p>
      <w:pPr/>
      <w:r>
        <w:rPr/>
        <w:t xml:space="preserve">Obžalovaný před soudem prohlásil, že souhlasí s obžalobou a uznává vinu.</w:t>
      </w:r>
    </w:p>
    <w:p>
      <w:pPr/>
      <w:r>
        <w:rPr>
          <w:b w:val="1"/>
          <w:bCs w:val="1"/>
        </w:rPr>
        <w:t xml:space="preserve">Jan Martikán, mluvčí Okresního soudu Karviná:</w:t>
      </w:r>
      <w:r>
        <w:rPr/>
        <w:t xml:space="preserve"> “Ten dopad na to řízení je takový, že u soudu není zapotřebí už dokazovat co se stalo, nemusí se vyslýchat svědci, ani obžalovaný. bere se to tak, že bylo prokázáno to, co je v obžalobě a již se řeší pouze následné otázky, tedy to, jaký trest bude uložen, nebo jestli bude zvolen jiný procesní postup. V tomto konkrétním případě jde o saturaci nároků poškozených.”</w:t>
      </w:r>
    </w:p>
    <w:p>
      <w:pPr/>
      <w:r>
        <w:rPr/>
        <w:t xml:space="preserve">Při dalším jednání bude soud rozhodovat, jaký uloží trest.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320/majitel-zriceneho-kolotoce-u-soudu-uznal-vinu-zranenym-zaplati-bolestne-a-sk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2026-07-07T17:14:01+02:00</dcterms:created>
  <dcterms:modified xsi:type="dcterms:W3CDTF">2026-07-07T17:14:01+02:00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