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ostravského letiště letěli první cestující na Mauricius, další míří do Thajska</w:t>
      </w:r>
    </w:p>
    <w:p>
      <w:pPr/>
      <w:r>
        <w:rPr/>
        <w:t xml:space="preserve">První odlet na Mauricius byl slavnostní hned dvojnásobně. Vedle nejdelších přímých tras si mošnovské letiště připsalo také první přivítání prodloužené verze Boeingu 787 Dreamliner. Jde o širokotrupý letoun s kapacitou až 344 cestujících.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“Dneska odlétáme první letadlo na Mauricius. Doufám, že cestujícím to bude všechno vyhovovat, že to bude v pohodě. Bude velké letadlo, pohodlné letadlo a doufám, že se to uchytí a že i Thajsko, které bude za 14 dní , nebo za týden, tak poletí taky dobře.</w:t>
      </w:r>
    </w:p>
    <w:p>
      <w:pPr/>
      <w:r>
        <w:rPr/>
        <w:t xml:space="preserve">{{souvisejici-clanek-"11000046131"}}</w:t>
      </w:r>
    </w:p>
    <w:p>
      <w:pPr/>
      <w:r>
        <w:rPr>
          <w:b w:val="1"/>
          <w:bCs w:val="1"/>
        </w:rPr>
        <w:t xml:space="preserve">Jaromír Radkovský, ředitel Letiště Leoše Janáčka Ostrava: </w:t>
      </w:r>
      <w:r>
        <w:rPr/>
        <w:t xml:space="preserve">“Podařilo se nám po mnoha letech konečně udělat to, po čem občané volali, a to je dlouhodobé dálkové lety přes zimu. Thajsko i Mauricius jsou vlastně nejdelší lety, které se kdy z ostravského letiště létaly a my budeme rádi, když se tyto lety ujmou a když budeme moct nadále i další roky s těmito lety pokračovat.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“Charterové linky se letos z Mošnova létaly do 31 destinací z Mošnova. Máme obrovskou radost, že cestovní kanceláře si naše letiště oblíbily. Máme už skoro 490 tisíc přepravených cestujících a doufám, že příští rok nám to už překročit tu pětistovku.” </w:t>
      </w:r>
    </w:p>
    <w:p>
      <w:pPr/>
      <w:r>
        <w:rPr/>
        <w:t xml:space="preserve">V příští sezoně připravuje mošnovské letiště pravidelnou linku do španělské Girony poblíž Barcelony.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6331/z-ostravskeho-letiste-leteli-prvni-cestujici-na-mauricius-dalsi-miri-do-thaj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2026-06-24T15:47:24+02:00</dcterms:created>
  <dcterms:modified xsi:type="dcterms:W3CDTF">2026-06-24T15:47:24+02:00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