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Slováci v Karviné oživili vánoční tradice na tradičním setkání</w:t>
      </w:r>
    </w:p>
    <w:p>
      <w:pPr/>
      <w:r>
        <w:rPr/>
        <w:t xml:space="preserve">Letošní vánoční setkání bylo obohaceno vystoupením dětského folklorního souboru Kelčovan z Čadce, který do Karviné přivezl vánoční pásmo plné tradičních zvyků z Kysuc – od Kataríny až po Tři krále.</w:t>
      </w:r>
    </w:p>
    <w:p>
      <w:pPr/>
      <w:r>
        <w:rPr>
          <w:b w:val="1"/>
          <w:bCs w:val="1"/>
        </w:rPr>
        <w:t xml:space="preserve">Tomáš Behúń, umělecký vedoucí dětského FS Kelčovan Čadca, Kysuce: "</w:t>
      </w:r>
      <w:r>
        <w:rPr>
          <w:i w:val="1"/>
          <w:iCs w:val="1"/>
        </w:rPr>
        <w:t xml:space="preserve">Je to naše dědictví, to nejbohatší, co jsme dostali do vínku od našich předků, a je třeba si ho zachovat. Abychom nezapomněli na naši identitu, kým jsme, a hlavně bychom se za to neměli stydět. Protože to je to, co máme v nás zakořeněné a měli bychom na to zase všichni přicházet."</w:t>
      </w:r>
    </w:p>
    <w:p>
      <w:pPr/>
      <w:r>
        <w:rPr/>
        <w:t xml:space="preserve">Dětský folklorní soubor Kelčovan nepřijel do Karviné poprvé. Za 30 let existence Obce Slováků se na pódiu vystřídala řada významných folklorních souborů.</w:t>
      </w:r>
    </w:p>
    <w:p>
      <w:pPr/>
      <w:r>
        <w:rPr>
          <w:b w:val="1"/>
          <w:bCs w:val="1"/>
        </w:rPr>
        <w:t xml:space="preserve">Vilma Krňávková, předsedkyně Obce Slováků: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Chtěla bych popřát našim členům, karvinské veřejnosti i všem lidem dobré vůle, aby prožili pokojné vánoční svátky. V dnešní neklidné době je důležité šířit klid, mír a lásku mezi lidmi, protože s láskou se dá vše překonat. A pamatujme, že zdraví má tu největší hodnotu. Když je zdraví, je všechno."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444/slovaci-v-karvine-ozivili-vanocni-tradice-na-tradicnim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2026-05-13T18:30:24+02:00</dcterms:created>
  <dcterms:modified xsi:type="dcterms:W3CDTF">2026-05-13T18:30:24+02:00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