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čeká 70. výročí založení města, místo pro mural vybralo školské zastupitelstvo</w:t>
      </w:r>
    </w:p>
    <w:p>
      <w:pPr/>
      <w:r>
        <w:rPr/>
        <w:t xml:space="preserve">Tyto edukační panely pro děti vznikly díky školskému zastupitelstvu, které se pravidelně schází od října loňského roku v KD Radost. Byli to právě žáci a studenti, kteří museli svědomitě rozhodnout, jak naložit s 50 tisíci korunami. </w:t>
      </w:r>
    </w:p>
    <w:p>
      <w:pPr/>
      <w:r>
        <w:rPr>
          <w:b w:val="1"/>
          <w:bCs w:val="1"/>
        </w:rPr>
        <w:t xml:space="preserve">Laura Bortoli,  zastupitelka ŠKOLZA: </w:t>
      </w:r>
      <w:r>
        <w:rPr/>
        <w:t xml:space="preserve">"Tohle zasedání je páté a stihli jsme už mnoho věcí. Ve finále často hlasujeme. Také jsem se dozvěděla mnoho věcí, co se týče města Havířov. Například jsme projednávali o projektu Havířov město, jak může vypadat. Žáci mohli posílat různé návrhy a potom jsme vlastně hlasovali. Třeba jsme tam objevili různé nové fontány, různé zahrady. To bylo opravdu zajímavé se dívat na to, co lidi napadá v dnešní době.”</w:t>
      </w:r>
    </w:p>
    <w:p>
      <w:pPr/>
      <w:r>
        <w:rPr/>
        <w:t xml:space="preserve">Jelikož Havířov v příštím roce bude žít oslavami 70. výročí založení města, museli zástupci škol v závěru roku rozhodnout o dalším velkém projektu. </w:t>
      </w:r>
    </w:p>
    <w:p>
      <w:pPr/>
      <w:r>
        <w:rPr>
          <w:b w:val="1"/>
          <w:bCs w:val="1"/>
        </w:rPr>
        <w:t xml:space="preserve">Tadeáš Brezo, zastupitel ŠKOLZA: </w:t>
      </w:r>
      <w:r>
        <w:rPr/>
        <w:t xml:space="preserve">"Dneska budeme projednávat mural, který bude na nějakých budovách. Na jakých budovách bude a jak to bude vypadat. A za ten rok, možná víc, co tady chodím, tak jsem zjistil třeba rozpočet Havířova. Smysl toho je, aby zjistili názor žáků, mladších lidí.” A máš pocit, že na vás dají zástupci města? “Určitě. Myslím, že s námi jednají, jako s dospělými.”</w:t>
      </w:r>
    </w:p>
    <w:p>
      <w:pPr/>
      <w:r>
        <w:rPr>
          <w:b w:val="1"/>
          <w:bCs w:val="1"/>
        </w:rPr>
        <w:t xml:space="preserve">Michal Kršjak, zastupitel ŠKOLZA: </w:t>
      </w:r>
      <w:r>
        <w:rPr/>
        <w:t xml:space="preserve">"Chtěl bych říct, že je to asi inspirativní, protože se tady můžeme znát mezi školami. Osobně mohu říct, že jsem si tady už našel pár kamarádů do budoucí spolupráce. A zatím, co jsme schválili, tak to byly ty edukační panely, které už jsou ve městě a myslím, že dneska  budeme probírat muraly, nástěnné malby. Budeme doufat, že se to podaří a snad to někam vyjde.” Zaujalo tě to natolik, že by si třeba uvažoval, že by si vstoupil do politiky? “Bavil jsem se o tom i se samotným primátorem panem Bělicou a zaujalo mě to ze sportovního hlediska, protože mě zajímal náhled do rozpočtu města, kam jdou peníze a jakým způsobem se to rozděluje.”</w:t>
      </w:r>
    </w:p>
    <w:p>
      <w:pPr/>
      <w:r>
        <w:rPr/>
        <w:t xml:space="preserve">Jako vhodné místo pro mural studenti navrhli panelový dům na Dělnické ulici. Školy také dostaly možnost, zapojit se do fotografické soutěže Havířov v čase.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467/havirov-ceka-70-vyroci-zalozeni-mesta-misto-pro-mural-vybralo-skolsk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2026-05-16T10:56:19+02:00</dcterms:created>
  <dcterms:modified xsi:type="dcterms:W3CDTF">2026-05-16T10:56:19+02:00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