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19.12.2024,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přivítaly Vánoce rozsvícením stromu i lampionovým průvodem</w:t>
      </w:r>
    </w:p>
    <w:p>
      <w:pPr/>
      <w:r>
        <w:rPr>
          <w:b w:val="1"/>
          <w:bCs w:val="1"/>
        </w:rPr>
        <w:t xml:space="preserve">Tomáš Novák (SNK), člen Kulturní a sportovní komise:</w:t>
      </w:r>
      <w:r>
        <w:rPr/>
        <w:t xml:space="preserve">  „Rodiče se přišli podívat na své ratolesti, protože čtyři koledy nám zazpívají  děti z naší Základní školy a mateřské školy Nošovice. Samozřejmě tady máme  i stánky, takže je možno se občerstvit a ohřát se dobrým svařákem a grogem, což  určitě ti starší ocení.“</w:t>
      </w:r>
    </w:p>
    <w:p>
      <w:pPr/>
      <w:r>
        <w:rPr>
          <w:b w:val="1"/>
          <w:bCs w:val="1"/>
        </w:rPr>
        <w:t xml:space="preserve">Jiří Myšinský (SNK), starosta Nošovic:</w:t>
      </w:r>
      <w:r>
        <w:rPr/>
        <w:t xml:space="preserve"> „Před několika  lety jsme se rozhodli, že budeme dělat to rozsvícení stromku trochu kulturněji  a tím, že jsme zrekonstruovali tento svatostánek – Radegastův šenk – tak tady  samozřejmě máme prostředí, které je k tomu předurčeno. Chtěli jsme, aby  tady vznikly takové ty tradice, jako jarmark, prodej výrobků dětí  z mateřské a ze základní školy, anebo prodej nějakých těch vánočních  výrobků místních občanů.“</w:t>
      </w:r>
    </w:p>
    <w:p>
      <w:pPr/>
      <w:r>
        <w:rPr/>
        <w:t xml:space="preserve">Hlavní hvězdou letošního programu byla sólistka národního  divadla Karolína Levková. Největší úspěch ale sklidil vánoční strom a vůbec  nevadilo, že se jeho rozsvícení tentokrát nepovedlo napoprvé.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nosovice/11000046513/nosovice-privitaly-vanoce-rozsvicenim-stromu-i-lampionovym-pruvo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2026-05-08T19:30:21+02:00</dcterms:created>
  <dcterms:modified xsi:type="dcterms:W3CDTF">2026-05-08T19:30:21+02:00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