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U Dvoru zpestřily adventní čas seniorům mariánskohorských domovů pro seniory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531/deti-z-ms-u-dvoru-zpestrily-adventni-cas-seniorum-marianskohorskych-domov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