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zemědělské muzeum v Ostravě skýtá zemědělské stroje i potraviny</w:t>
      </w:r>
    </w:p>
    <w:p>
      <w:pPr/>
      <w:r>
        <w:rPr/>
        <w:t xml:space="preserve">Praha, Kačina, Ohrada, Čáslav, Znojmo, Valtice. Zde všude má  Národní zemědělské muzeum své pobočky. Ta nejnovější vznikla v areálu Dolních  Vítkovic v Ostravě. </w:t>
      </w:r>
    </w:p>
    <w:p>
      <w:pPr/>
      <w:r>
        <w:rPr>
          <w:b w:val="1"/>
          <w:bCs w:val="1"/>
        </w:rPr>
        <w:t xml:space="preserve">Ivan Berger, ředitel ostravské pobočky NZM</w:t>
      </w:r>
      <w:r>
        <w:rPr/>
        <w:t xml:space="preserve">: „Nacházíme  se v rámci Dolní oblasti Vítkovice v bývalé měděné huti. Ty haly měly  pak další osudy a v 90. letech na ně byl vypsán demoliční výměr. My jsme je  jako zemědělské muzeum odkoupili a mezi lety 2018-2020 probíhala generální  rekonstrukce financovaná z evropských peněz.“</w:t>
      </w:r>
    </w:p>
    <w:p>
      <w:pPr/>
      <w:r>
        <w:rPr/>
        <w:t xml:space="preserve">Každá z poboček má speciální zaměření. Ta ostravská se  věnuje dvěma větším tématům. První je historická zemědělská technika. </w:t>
      </w:r>
    </w:p>
    <w:p>
      <w:pPr/>
      <w:r>
        <w:rPr>
          <w:b w:val="1"/>
          <w:bCs w:val="1"/>
        </w:rPr>
        <w:t xml:space="preserve">Ivan Berger, ředitel ostravské pobočky NZM</w:t>
      </w:r>
      <w:r>
        <w:rPr/>
        <w:t xml:space="preserve">: „Máme  tady traktory, stroje na zpracování píce, to znamená sekačky, řezačky a jsou tu  i stroje na zpracování obilovin od sicích strojů, přes mlátičky, kombajny atd.“</w:t>
      </w:r>
    </w:p>
    <w:p>
      <w:pPr/>
      <w:r>
        <w:rPr/>
        <w:t xml:space="preserve">Jeden z nejzajímavějších strojů v muzeu je obří balanční  pluh.</w:t>
      </w:r>
    </w:p>
    <w:p>
      <w:pPr/>
      <w:r>
        <w:rPr>
          <w:b w:val="1"/>
          <w:bCs w:val="1"/>
        </w:rPr>
        <w:t xml:space="preserve">Ivan Berger, ředitel ostravské pobočky NZM</w:t>
      </w:r>
      <w:r>
        <w:rPr/>
        <w:t xml:space="preserve">: „Je to  obří pluh vážící 6 tun a byl určený k orbě hlavně na takových rovných  lánech, třeba v Polabí nebo na Hané. Fungoval tak, že si ten pluh posílali  na tlustém laně dvě parní oračky, které se posouvaly po úvratích.“</w:t>
      </w:r>
    </w:p>
    <w:p>
      <w:pPr/>
      <w:r>
        <w:rPr/>
        <w:t xml:space="preserve">Druhá část muzea je zasvěcená potravinám. Návštěvníci zde  naleznou interaktivní depozitář potravin a Galerii českých potravin.</w:t>
      </w:r>
    </w:p>
    <w:p>
      <w:pPr/>
      <w:r>
        <w:rPr>
          <w:b w:val="1"/>
          <w:bCs w:val="1"/>
        </w:rPr>
        <w:t xml:space="preserve">Ivan Berger, ředitel ostravské pobočky NZM</w:t>
      </w:r>
      <w:r>
        <w:rPr/>
        <w:t xml:space="preserve">: „Jako v supermarketu,  tady máte co metr jedno téma potravin. Luštěniny, těstoviny…tak my máme 30  metrů a 30 témat. Začínáme živinami, jdeme přes jednotlivé typy potravin a  posledních 10 metrů se týká témat jako nemoci z potravin, potravinové  intolerance, geneticky modifikované potraviny a tato témata, která rezonují ve  společnosti. Máme tam nejen ty exponáty ve vitrínách, ale také ty haptické,  dotykové, čichové exponáty.“</w:t>
      </w:r>
    </w:p>
    <w:p>
      <w:pPr/>
      <w:r>
        <w:rPr/>
        <w:t xml:space="preserve">Galerie českých potravin poté vzniká ve spolupráci s oddělením  kvalitních potravin státního zemědělského fondu a každý rok se třicítka vystavených  výrobků obměňuje. </w:t>
      </w:r>
    </w:p>
    <w:p>
      <w:pPr/>
      <w:r>
        <w:rPr>
          <w:b w:val="1"/>
          <w:bCs w:val="1"/>
        </w:rPr>
        <w:t xml:space="preserve">Ivan Berger, ředitel ostravské pobočky NZM</w:t>
      </w:r>
      <w:r>
        <w:rPr/>
        <w:t xml:space="preserve">: „Protože  ty potraviny vystavujeme rok, tak ne všechny by nám vydržely a proto máme  šikovného sochaře, který  nám vytváří  sochy – modely těch potravin, některé jsou k nerozeznání.“</w:t>
      </w:r>
    </w:p>
    <w:p>
      <w:pPr/>
      <w:r>
        <w:rPr/>
        <w:t xml:space="preserve">Kromě stálých expozic zde návštěvníci naleznou také dočasné  výstavy. Ta nejnovější je zasvěcená krajině Ostravska a Karvinska  z pohledu jejího poškození činností člověka a její rekultivaci.</w:t>
      </w:r>
    </w:p>
    <w:p>
      <w:pPr/>
      <w:r>
        <w:rPr>
          <w:b w:val="1"/>
          <w:bCs w:val="1"/>
        </w:rPr>
        <w:t xml:space="preserve">Ivan Berger, ředitel ostravské pobočky NZM</w:t>
      </w:r>
      <w:r>
        <w:rPr/>
        <w:t xml:space="preserve">: „Ten  návštěvník je nejdříve seznámen s tím, jak krajina vypadala předtím, než  tady začala těžba, než vznikly Vítkovické železárny, že se vlastně jednalo o  agrární krajinu a následně je představen i ten typ toho poškození krajiny.“</w:t>
      </w:r>
    </w:p>
    <w:p>
      <w:pPr/>
      <w:r>
        <w:rPr/>
        <w:t xml:space="preserve">V rámci výstavy si mohou lidé vystoupat i na  symbolickou Haldu Emu, na jejímž vršku si promítnou obrázky poničené krajiny.</w:t>
      </w:r>
    </w:p>
    <w:p>
      <w:pPr/>
      <w:r>
        <w:rPr>
          <w:b w:val="1"/>
          <w:bCs w:val="1"/>
        </w:rPr>
        <w:t xml:space="preserve">Ivan Berger, ředitel ostravské pobočky NZM</w:t>
      </w:r>
      <w:r>
        <w:rPr/>
        <w:t xml:space="preserve">: „Potom  návštěvník má dvě možnosti. Může se vydat cestou člověka čili jak se člověk  snažil poté opravit tu krajinu a to je ta rekultivace a vlevo je poté ukázka,  jak si sama příroda dokázala s tou poškozenou krajinou poradit.“</w:t>
      </w:r>
    </w:p>
    <w:p>
      <w:pPr/>
      <w:r>
        <w:rPr/>
        <w:t xml:space="preserve">Ve svátečním období v muzeu probíhají i adventní dílny  pro školy a školky. Letos se konaly již počtvrté.</w:t>
      </w:r>
    </w:p>
    <w:p>
      <w:pPr/>
      <w:r>
        <w:rPr>
          <w:b w:val="1"/>
          <w:bCs w:val="1"/>
        </w:rPr>
        <w:t xml:space="preserve">Hana Malíková, lektorka NZM Ostrava</w:t>
      </w:r>
      <w:r>
        <w:rPr/>
        <w:t xml:space="preserve">: „Tím, že jsme  zemědělské muzeum, tak se tady snažíme mít takové přírodní výrobky z přírodních  materiálů, proto jsme rádi za spolupráci se Střední zahradnickou školou, kteří  to vyrábějí z větviček. Jsme nejen muzeum zemědělské ale i potravinové,  takže tady máme tradičně i zdobení perníčků, za což zase děkujeme Střední škole  společného stravování.“</w:t>
      </w:r>
    </w:p>
    <w:p>
      <w:pPr/>
      <w:r>
        <w:rPr>
          <w:b w:val="1"/>
          <w:bCs w:val="1"/>
        </w:rPr>
        <w:t xml:space="preserve">Marcela Malá, učitelka odborného výcviku, Střední  zahradnická škola Ostrava</w:t>
      </w:r>
      <w:r>
        <w:rPr/>
        <w:t xml:space="preserve">: „Většinou máme pro děti připraven vždy jeden  výrobek, letos je to věnec. Máme tady i studenty a je jich 11 až 14, aby mohli  pomoct těm malým.“</w:t>
      </w:r>
    </w:p>
    <w:p>
      <w:pPr/>
      <w:r>
        <w:rPr/>
        <w:t xml:space="preserve">Na příští rok v muzeu připravují nové výstavy  související s 80. výročím konce druhé světové války. Budou to Krajina po válce složená  z fotografií Vojtěcha Pály a Střepiny, aneb výstava šrapnelů zaseknutých ve  dřevě stromů.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562/narodni-zemedelske-muzeum-v-ostrave-skyta-zemedelske-stroje-i-potra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2026-05-23T20:54:46+02:00</dcterms:created>
  <dcterms:modified xsi:type="dcterms:W3CDTF">2026-05-23T20:54:46+02:00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