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 s třemi králi na koních prošel Novým Jičínem</w:t>
      </w:r>
    </w:p>
    <w:p>
      <w:pPr/>
      <w:r>
        <w:rPr/>
        <w:t xml:space="preserve">Průvod, který symbolizuje putování tří mudrců, Kašpara, Melichara a Baltazara, za hvězdou do Betléma, přinesl i letos na novojičínské náměstí slavnostní atmosféru. Tato událost konaná 6. ledna  je oslavou křesťanské tradice a současně příležitostí ke společnému setkání.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dortu. Průvod děláme také hlavně pro malé děti, chceme je seznámit s tím, jaké tradice jsou, co znamenají Tři králové, jak celá ta legenda vznikla a proto tady ten dnešní program taky byl.” </w:t>
      </w:r>
    </w:p>
    <w:p>
      <w:pPr/>
      <w:r>
        <w:rPr/>
        <w:t xml:space="preserve">Tříkrálový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</w:t>
      </w:r>
    </w:p>
    <w:p>
      <w:pPr/>
      <w:r>
        <w:rPr/>
        <w:t xml:space="preserve">Tříkrálová sbírka skončí 14. ledna. Pomáhá potřebným lidem měnit život k lepšímu už čtvrt století.  PD TV POLAR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15/pruvod-s-tremi-krali-na-konich-prosel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2026-07-14T18:57:28+02:00</dcterms:created>
  <dcterms:modified xsi:type="dcterms:W3CDTF">2026-07-14T18:57:28+02:00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