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navštívili i radnici Ostravy-Jihu</w:t>
      </w:r>
    </w:p>
    <w:p>
      <w:pPr/>
      <w:r>
        <w:rPr/>
        <w:t xml:space="preserve">Jako každý rok i letos vyrazila čtveřice koledníků do  ostravských ulic, aby roznesli požehnání a vybrali příspěvky na charitativní  účely. Tradičně dorazili i na radnici Ostravy-Jihu.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„Letošní rok  pořádáme už po pětadvacáté Tříkrálovou sbírku a já jsem moc rád, že stejně jako  loni, jsme vytvořili až 440 kolednických skupin, které prochází jednotlivými  městskými obvody. Přichází s požehnáním a prosbou o podporu sociálních a  zdravotních projektů, které realizuje Charita Ostrava.</w:t>
      </w:r>
    </w:p>
    <w:p>
      <w:pPr/>
      <w:r>
        <w:rPr/>
        <w:t xml:space="preserve">Letos je sbírka zaměřena například na výstavbu nového domovu  pro seniory, jenž vznikne v prostorách lékařské fakulty  v Ostravě-Zábřehu nebo sociální šatník ve Vítkovicích, který ročně vydá až  20 tisíc kusů šatstva pro potřebné. Sbírka podpoří i další organizace na Jihu.</w:t>
      </w:r>
    </w:p>
    <w:p>
      <w:pPr/>
      <w:r>
        <w:rPr>
          <w:b w:val="1"/>
          <w:bCs w:val="1"/>
        </w:rPr>
        <w:t xml:space="preserve">Martina Jarošková (ANO), místostarostka Ostravy-Jihu</w:t>
      </w:r>
      <w:r>
        <w:rPr/>
        <w:t xml:space="preserve">:  „Výnos z tříkrálové sbírky u nás na Jihu na podporu provozu mobilního  hospice při středisku sv. Kryštofa, ten má dispečink v hospici sv. Lukáše.  Dále budeme přispívat na opravu zdravotechniky střediska Michala Magone na  Dubině, který nabízí krizovou pomoc a také nízkoprahové služby pro děti a  mládež.“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„Kromě  Ostravy se samozřejmě koleduje po celé České republice. Do ulic vyjde asi 80  tisíc dobrovolníků, což je krásné a budou žádat o prostředky na projekty, které  se realizují v jednotlivých regionech. Tady na území MS kraje je  vytipováno 59 projektů, které budou ze sbírky podpořeny.“</w:t>
      </w:r>
    </w:p>
    <w:p>
      <w:pPr/>
      <w:r>
        <w:rPr/>
        <w:t xml:space="preserve">Nezapomíná se ani na ty, kterých se dotkly ničivé zářiové  povodně.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„Ředitelé  charit se domluvili, že vytvoří takový povodňový fond a vzdají se pěti procent  ze svého výtěžku ve prospěch těch charit, ve kterých byly povodně.  V těchto daných místech budou použity peníze na jimi realizované  projekty.“</w:t>
      </w:r>
    </w:p>
    <w:p>
      <w:pPr/>
      <w:r>
        <w:rPr/>
        <w:t xml:space="preserve">Loni se v Ostravě vykoledovaly necelé tři miliony  korun. V kraji se jednalo o 25 milionů a v celém Česku pak 175 milionů  korun. Přispět mohou lidé i online formou nebo pomocí DMS.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720/tri-kralove-navstivili-i-radnici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2026-04-21T09:26:16+02:00</dcterms:created>
  <dcterms:modified xsi:type="dcterms:W3CDTF">2026-04-21T09:26:16+02:00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