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Seniora v lese zasáhl padající kmen, letečtí záchranáři pro něj museli do Zlínského kraje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"Sedmdesátiletého muže, který utrpěl velmi vážné poranění hlavy a páteře, plnohodnotně v rámci přednemocniční neodkladné péče, ošetřila zlínská posádka rychlé lékařské pomoci."</w:t>
      </w:r>
    </w:p>
    <w:p>
      <w:pPr/>
      <w:r>
        <w:rPr/>
        <w:t xml:space="preserve">Muž se nacházel v nepřístupném lesním terénu, což komplikovalo zásah. Ostravský tým LZS musel použít palubní jeřáb, aby na místo dostal lékaře. Po stabilizaci byl pacient uložen do transportního vaku a přenesen vrtulníkem na místo přistání.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"Po převzetí pacienta a jeho umístění do transportního vaku jej vrtulník přenesl na místo přistání. Následně byl naložen na palubu vrtulníku a leteckou cestou přepraven do krajské nemocnice Zlín."</w:t>
      </w:r>
    </w:p>
    <w:p>
      <w:pPr/>
      <w:r>
        <w:rPr/>
        <w:t xml:space="preserve">{{souvisejici-clanek-"11000046775"}}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777/seniora-v-lese-zasahl-padajici-kmen-letecti-zachranari-pro-nej-museli-do-zlin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