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2025: Lidé ve Stonavě byli opět štědří</w:t>
      </w:r>
    </w:p>
    <w:p>
      <w:pPr/>
      <w:r>
        <w:rPr/>
        <w:t xml:space="preserve">Tříkrálová sbírka, která v letošním roce slaví 25 let svého  působení, odstartovala v celé České republice 1. ledna a ani letos nezůstali  obyvatelé Stonavy stranou této významné charitativní akce. Sbírku, kterou ve  Stonavě organizuje Charita Českých Těšín, zajišťuje v obci Komise školství,  kultury a sportu.</w:t>
      </w:r>
    </w:p>
    <w:p>
      <w:pPr/>
      <w:r>
        <w:rPr>
          <w:b w:val="1"/>
          <w:bCs w:val="1"/>
        </w:rPr>
        <w:t xml:space="preserve">Lukáš Topiarz (Stonava pro venkov), předseda, Komise  školství, kultury a sportu: </w:t>
      </w:r>
      <w:r>
        <w:rPr/>
        <w:t xml:space="preserve">„Tříkrálovou sbírku pořádáme jako každý rok ve  spolupráci s obecním úřadem. Letos jsme sestavili čtyři skupiny koledníků,  které obcházely své úseky od Nového světa přes Stavy až po sídliště Hořany.“</w:t>
      </w:r>
    </w:p>
    <w:p>
      <w:pPr/>
      <w:r>
        <w:rPr/>
        <w:t xml:space="preserve">Sbírka se opět setkala s mimořádně pozitivním ohlasem. Do  kasiček se letos vybralo 35079,- Kč.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poděkovat  lidem, že přispěli na Tříkrálovou sbírku, a zároveň členům komise, kteří se  aktivně podíleli na její organizaci ve spolupráci s obcí.“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„Jsme  nadšeni z nadšení všech Stonavanů pro Tříkrálovou sbírku. Děkujeme každé rodině  a všem koledníkům, ať už velkým, nebo malým. Děkujeme také panu starostovi, že  převzal koordinaci sbírky. Vybralo se více než 35 tisíc korun, což je úžasná  částka. Moc za to děkujeme.“</w:t>
      </w:r>
    </w:p>
    <w:p>
      <w:pPr/>
      <w:r>
        <w:rPr/>
        <w:t xml:space="preserve">Výtěžek sbírky bude směřovat na několik důležitých projektů.  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„Chceme  podpořit naše charitní rodinné centrum, které pomáhá malým dětem. Díky tomu  malí koledníci koledovali pro děti, které takové štěstí neměly a potřebují  doučování nebo jinou pomoc.“</w:t>
      </w:r>
    </w:p>
    <w:p>
      <w:pPr/>
      <w:r>
        <w:rPr/>
        <w:t xml:space="preserve">Výtěžek bude také směřován na dofinancování rekonstrukce Charitního  domu pokojného stáří a na pořízení výtahu pro klienty Charitního domu pro seniory  v Hnojníku. Část vykoledované částky poputuje také na pomoc oblastem  postižených loňskými povodněmi.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„Spolu s  dalšími charitami odešleme část výtěžku z letošní Tříkrálové sbírky na pomoc  zaplaveným oblastem, zejména občanům Jesenicka, Bohumínska a Krnovska, kde naše  charity rovněž působí.“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„Pokud se dohodneme s  Charitou Český Těšín, určitě budeme pokračovat a sbírku zorganizujeme i příští  rok.“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824/trikralova-sbirka-2025-lide-ve-stonave-byli-opet-sted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2026-07-20T20:29:35+02:00</dcterms:created>
  <dcterms:modified xsi:type="dcterms:W3CDTF">2026-07-20T20:29:35+02:00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