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Chór Stonawa śpiewał dla mieszkańców ELIM-u</w:t>
      </w:r>
    </w:p>
    <w:p>
      <w:pPr/>
      <w:r>
        <w:rPr>
          <w:b w:val="1"/>
          <w:bCs w:val="1"/>
        </w:rPr>
        <w:t xml:space="preserve">Urszula Byrtus,  kierowniczka Domu z Opieką Społeczną ELIOM: </w:t>
      </w:r>
      <w:r>
        <w:rPr/>
        <w:t xml:space="preserve">„Zawsze w styczniu rozpoczynamy ten  rok tak, że jeszcze chcemy powspominać na święta, więc zapraszamy chór mieszany  PZKO Stonawa. Chcemy jeszcze zaśpiewać i pocieszyć wszystkich obywateli, i tak  ładnie rozpocząć nowy rok ze śpiewem.”</w:t>
      </w:r>
    </w:p>
    <w:p>
      <w:pPr/>
      <w:r>
        <w:rPr/>
        <w:t xml:space="preserve">Na koncert chóru Stonawa złożyło się piętnaście  kolęd – od klasycznych utworów z różnych krajów świata, poprzez pastorałki,  czyli ludowe kolędy czeskie i polskie, aż po tradycyjne, dobrze znane polskie  kolędy. Pieśni wybrzmiały szczególnie pięknie, ponieważ chór niedawno nagrał  płytę, co wymagało wielu prób.</w:t>
      </w:r>
    </w:p>
    <w:p>
      <w:pPr/>
      <w:r>
        <w:rPr>
          <w:b w:val="1"/>
          <w:bCs w:val="1"/>
        </w:rPr>
        <w:t xml:space="preserve">Marta  Orszulik, dyrygentka chóru Stonawa: </w:t>
      </w:r>
      <w:r>
        <w:rPr/>
        <w:t xml:space="preserve">„Od września rozpoczęliśmy nagrywanie. Różnie  to bywa, bo czasami na próbie jest część chórzystów, którzy się tego nauczą, na  drugą próbę przyjdzie reszta, którzy sie tego muszą douczyć czy przypomnieć. Zawsze  jakiś ważny występ albo nagrywanie mobilizuje chór. Zależy im na tym, żeby wypadli  jak najlepiej. Ja zawsze mówię, że nie jesteśmy Mazowszem, ale jest to nasza  płyta i odzwierciedla naszą pracę. Chcieliśmy tym zrobić radość wszystkim  naszym słuchaczom, mieszkańcom Stonawy i samym sobie”. </w:t>
      </w:r>
    </w:p>
    <w:p>
      <w:pPr/>
      <w:r>
        <w:rPr/>
        <w:t xml:space="preserve">Koncert kolęd był przeplatany nastrojową polską i  czeską poezją w pięknym wykonaniu Marioli Mikuli. Wspólny wieczór chórzystów i  mieszkańców Domu Opieki Społecznej dostarczył wielu wzruszeń.</w:t>
      </w:r>
    </w:p>
    <w:p>
      <w:pPr/>
      <w:r>
        <w:rPr>
          <w:b w:val="1"/>
          <w:bCs w:val="1"/>
        </w:rPr>
        <w:t xml:space="preserve">ankieta,  mieszkańcy Domu Elim i chórzyści:</w:t>
      </w:r>
      <w:r>
        <w:rPr/>
        <w:t xml:space="preserve"> „No tuż z początku jo myślała, że się  rozpłaczę i że nie będę z tego mieć nic.” „Krásný, výborný, vynikájící, hezké,  bo já jsem chodila do dvou souborů, tak to dovedu ocenit.” „Cudowne, cudowne,  wspaniały koncert, zamknięcie takiego świątecznego nastroju.” „Miałam siedzieć po  drugiej stronie już, a jeszcze na razie tu, zobaczymy.” „Jestem bardzo  zaszczycona, że mogę być w tym chórze i też stwarzać tę radość nie tylko tutaj,  ale i gdzie indziej.” </w:t>
      </w:r>
    </w:p>
    <w:p>
      <w:pPr/>
      <w:r>
        <w:rPr>
          <w:b w:val="1"/>
          <w:bCs w:val="1"/>
        </w:rPr>
        <w:t xml:space="preserve">Marta  Orszulik, dyrygtentka chóru Stonawa:</w:t>
      </w:r>
      <w:r>
        <w:rPr/>
        <w:t xml:space="preserve"> „Parę osób tutaj, to nasze byłe członkinie  chóru. Dużo ludzi tutaj znamy i żeby im umilić też ten czas, który tutaj  spędzają, bo to nie tylko będzie o śpiewaniu, po tym naszym występie mamy czas  z nimi  porozmawiać. przypominać sobie  nasze występ.” </w:t>
      </w:r>
    </w:p>
    <w:p>
      <w:pPr/>
      <w:r>
        <w:rPr/>
        <w:t xml:space="preserve">Zgodnie z tradycją nie zabrakło łamania się  opłatkiem, który zapewniła druhna Stefania Piszczek, była chórzystka, a obecnie  mieszkanka Domu z Opieką Społeczną Elim.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910/chor-stonawa-spiewa%C5%82-dla-mieszkancow-el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2026-05-17T12:02:55+02:00</dcterms:created>
  <dcterms:modified xsi:type="dcterms:W3CDTF">2026-05-17T12:02:55+02:00</dcterms:modified>
</cp:coreProperties>
</file>

<file path=docProps/custom.xml><?xml version="1.0" encoding="utf-8"?>
<Properties xmlns="http://schemas.openxmlformats.org/officeDocument/2006/custom-properties" xmlns:vt="http://schemas.openxmlformats.org/officeDocument/2006/docPropsVTypes"/>
</file>