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bez řidičáku a pod vlivem alkoholu a drog se pokusil utéct policii</w:t>
      </w:r>
    </w:p>
    <w:p>
      <w:pPr/>
      <w:r>
        <w:rPr/>
        <w:t xml:space="preserve">Dopravní policisté z krajského oddělení silničního dohledu minulý týden hlídkovali na silnicích v Třinci a okolních obcích. V místní části Nebory je předjelo vozidlo Škoda Octavia jedoucí vysokou rychlostí. Policisté se rozhodli řidiče zastavit, ale ten na výzvu k zastavení reagoval zrychlením a pokusil se ujet. Svoji riskantní jízdu ukončil u jednoho z domů, kde zastavil a pokusil se uprchnout po namrzlé cestě. Policisté ho však rychle dostihli.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"Řidič se podrobil dechové zkoušce, která ukázala více než 1,7 promile alkoholu. Další zkoušku odmítl. Policistům přiznal, že pil tvrdý alkohol večer před jízdou i ráno před usednutím za volant. Test na přítomnost drog byl rovněž pozitivní, ale muž se k jejich užití nevyjádřil. Následně odmítl lékařské vyšetření spojené s odběrem krve a moči. Při lustraci policisté zjistili, že muž má platný zákaz řízení všech motorových vozidel. Na místě byl proto zadržen a převezen na obvodní oddělení Třinec." </w:t>
      </w:r>
    </w:p>
    <w:p>
      <w:pPr/>
      <w:r>
        <w:rPr/>
        <w:t xml:space="preserve">Ve zkráceném přípravném řízení mu policisté sdělili podezření ze spáchání přečinu maření výkonu úředního rozhodnutí a vykázání. Za tento čin mu hrozí až dvouleté vězení. Přestupkové jednání bude řešit příslušný správní orgán.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"Ve zkráceném přípravném řízení sdělili 43letému muži podezření ze spáchání přečinu maření výkonu úředního rozhodnutí a vykázání, za což mu hrozí až dvouletý pobyt za mřížemi. Jeho další přestupkové jednání oznámí policisté příslušnému správnímu orgánu.“</w:t>
      </w:r>
    </w:p>
    <w:p>
      <w:pPr/>
      <w:r>
        <w:rPr/>
        <w:t xml:space="preserve">{{souvisejici-clanek-"11000046973"}}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19/muz-bez-ridicaku-a-pod-vlivem-alkoholu-a-drog-se-pokusil-utect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2026-07-01T10:29:35+02:00</dcterms:created>
  <dcterms:modified xsi:type="dcterms:W3CDTF">2026-07-01T10:29:35+02:00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