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vyhrál hokejový turnaj i celkově Olympiádu dětí a mládeže</w:t>
      </w:r>
    </w:p>
    <w:p>
      <w:pPr/>
      <w:r>
        <w:rPr/>
        <w:t xml:space="preserve">Cenné body k celkovému vítězství mezi kraji přinesli ve  čtvrtek hokejisté a šachisté. Hokejisté svým fanouškům navíc naservírovali  zlatý hattrick. Olympiádu dětí a mládeže totiž vyhráli potřetí v řadě.</w:t>
      </w:r>
    </w:p>
    <w:p>
      <w:pPr/>
      <w:r>
        <w:rPr>
          <w:b w:val="1"/>
          <w:bCs w:val="1"/>
        </w:rPr>
        <w:t xml:space="preserve">Jiří Trembáč, trenér hokejistů MSK:</w:t>
      </w:r>
      <w:r>
        <w:rPr/>
        <w:t xml:space="preserve"> „Rvali jsme se, co nám  síly stačily. Kluci ze sebe vydali vše, stejně tak i realizační štáb,  organizátoři a všichni. Byl před nás postavený vysoký cíl – obhajoba zlata a my  jsme to splnili. Takže jsme nadšeni.“</w:t>
      </w:r>
    </w:p>
    <w:p>
      <w:pPr/>
      <w:r>
        <w:rPr/>
        <w:t xml:space="preserve">Závěr ale nebyl jednoduchý. Královehradecký kraj naši  porazili až na nájezdy, ve finále Prahu pro změnu v prodloužení. Radost to  byla nevídaná.</w:t>
      </w:r>
    </w:p>
    <w:p>
      <w:pPr/>
      <w:r>
        <w:rPr>
          <w:b w:val="1"/>
          <w:bCs w:val="1"/>
        </w:rPr>
        <w:t xml:space="preserve">Tobiáš Ořechovský, brankář MS kraje: </w:t>
      </w:r>
      <w:r>
        <w:rPr/>
        <w:t xml:space="preserve">„Bylo to hodně  napínavé, ale věřil jsem klukům, že tam dají ten gól.“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„Hokejový turnaj byl  na vysoké úrovni. Dnes semifinále na nájezdy, finále v prodloužení. Bylo  to hodně vyrovnané, kluci na ledě nechali duši, je to super.“</w:t>
      </w:r>
    </w:p>
    <w:p>
      <w:pPr/>
      <w:r>
        <w:rPr/>
        <w:t xml:space="preserve">Důležité body pro celkové vítězství pak přidali vynikající  šachisté. Dělené druhé místo získali Královehradecký kraj a Praha.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63/ms-kraj-vyhral-hokejovy-turnaj-i-celkove-olympiadu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2026-08-22T02:22:56+02:00</dcterms:created>
  <dcterms:modified xsi:type="dcterms:W3CDTF">2026-08-22T02:22:56+02:00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