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4.2.2025,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Dřevěný odpad nekončí na skládkách, Havířov recykluje</w:t>
      </w:r>
    </w:p>
    <w:p>
      <w:pPr/>
      <w:r>
        <w:rPr/>
        <w:t xml:space="preserve">Svoz odpadu a následné jeho uskladnění na skládce stojí ročně města mnoho milionů korun. Havířov se snaží, aby lidé měli možnost, co nejvíce třídit. Ve sběrném dvoře mají i nový prostor pro odběr dřeva.</w:t>
      </w:r>
    </w:p>
    <w:p>
      <w:pPr/>
      <w:r>
        <w:rPr>
          <w:b w:val="1"/>
          <w:bCs w:val="1"/>
          <w:i w:val="1"/>
          <w:iCs w:val="1"/>
        </w:rPr>
        <w:t xml:space="preserve">Miroslav Sternadel, vedoucí střediska odpadového hospodářství TSH: </w:t>
      </w:r>
      <w:r>
        <w:rPr>
          <w:i w:val="1"/>
          <w:iCs w:val="1"/>
        </w:rPr>
        <w:t xml:space="preserve">"</w:t>
      </w:r>
      <w:r>
        <w:rPr/>
        <w:t xml:space="preserve">Třídili jsme ho tady zvlášť do kontejnerů, které byly malé a vzhledem k tomu, že se to nestíhalo vyvážet a občané jezdili hodně často se dřevem, tak tady byl nepořádek. Tak nás napadlo vymyslet tyto boxy, kde by se to shromáždilo."</w:t>
      </w:r>
    </w:p>
    <w:p>
      <w:pPr/>
      <w:r>
        <w:rPr/>
        <w:t xml:space="preserve">Dřevo však nekončí na skládce, ale odebírá ho firma, která z něho opět vyrábí nábytek. Město tak ušetří nemalé peníze za skládkování a hlavně šetří životní prostředí.</w:t>
      </w:r>
    </w:p>
    <w:p>
      <w:pPr/>
      <w:r>
        <w:rPr>
          <w:b w:val="1"/>
          <w:bCs w:val="1"/>
        </w:rPr>
        <w:t xml:space="preserve">Václav Zyder, náměstek ředitele TSH:</w:t>
      </w:r>
      <w:r>
        <w:rPr/>
        <w:t xml:space="preserve"> "Je tam poměrně významná úspora. Při produkci zhruba 70 tun měsíčně, ta úspora může za měsíc dělat 100 až 150 tisíc korun.” </w:t>
      </w:r>
    </w:p>
    <w:p>
      <w:pPr/>
      <w:r>
        <w:rPr/>
        <w:t xml:space="preserve">Havířov se chystá také na výstavbu Centra pro využití komunálního odpadu. Společnost už ale v loňském roce začala odebírat z okolních měst a obcí k recyklaci sklo.</w:t>
      </w:r>
    </w:p>
    <w:p>
      <w:pPr/>
      <w:r>
        <w:rPr>
          <w:b w:val="1"/>
          <w:bCs w:val="1"/>
        </w:rPr>
        <w:t xml:space="preserve">Václav Zyder, ředitel společnosti CEVYKO: </w:t>
      </w:r>
      <w:r>
        <w:rPr/>
        <w:t xml:space="preserve">“Za sedm měsíců loňského roku jsme hospodařili s 850 tunami skla, které jsme úspěšně předali k recyklaci.”</w:t>
      </w:r>
    </w:p>
    <w:p>
      <w:pPr/>
      <w:r>
        <w:rPr/>
        <w:t xml:space="preserve">Výstavba velkokapacitního Centra pro využití komunálního odpadu vznikne v nové průmyslové zóně Burianovka. Právě na její rozvoj vyčlenila radnice z rozpočtu pro letošní rok 200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7120/dreveny-odpad-nekonci-na-skladkach-havirov-recykl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2026-05-17T02:48:31+02:00</dcterms:created>
  <dcterms:modified xsi:type="dcterms:W3CDTF">2026-05-17T02:48:31+02:00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