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zázemí místní skupiny PZKO Karviná-Ráj finišuje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 sálu, to je tady všechno nové, zůstalo původní sociální zázemí a kuchyň, která prošla rekonstrukcí už dříve, od vyzdívek přes střešní konstrukci přes veškeré povrchové úpravy, ať to jsou dlažby, omítky, v podstatě  je nový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realizujeme, tak jak celý rok, se konají mimo toto sídlo.”</w:t>
      </w:r>
    </w:p>
    <w:p>
      <w:pPr/>
      <w:r>
        <w:rPr/>
        <w:t xml:space="preserve">Na světě je i nová publikace, která zahrnuje nejen historii spolku, ale je obohacena i fotografie z průběhu přestavby.  S přestavbou budovy ale vize do budoucna nekončí. Na zahradě by mohlo ještě v budoucnu vyrůst i malé podium a chodníky. Finance na přestavbu budovy sehnali členové z více zdrojů, přispělo město Karviná i Moravskoslezský kraj. 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prostřednictvím několika sbírek.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122/modernizace-zazemi-mistni-skupiny-pzko-karvinaraj-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2026-05-17T12:02:55+02:00</dcterms:created>
  <dcterms:modified xsi:type="dcterms:W3CDTF">2026-05-17T12:02:55+02:00</dcterms:modified>
</cp:coreProperties>
</file>

<file path=docProps/custom.xml><?xml version="1.0" encoding="utf-8"?>
<Properties xmlns="http://schemas.openxmlformats.org/officeDocument/2006/custom-properties" xmlns:vt="http://schemas.openxmlformats.org/officeDocument/2006/docPropsVTypes"/>
</file>