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13.2.2025,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také letos ze svého rozpočtu podpořila kulturu</w:t>
      </w:r>
    </w:p>
    <w:p>
      <w:pPr/>
      <w:r>
        <w:rPr/>
        <w:t xml:space="preserve">Poruba letos podpoří kulturu ze svého rozpočtu téměř 9 miliony korun.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,,Poruba některé akce přímo pořádá nebo přímo spolupracuje s pořadateli těchto akcí. V letošním roce je ta nabídka opravdu velice pestrá, začínáme hned z jara vlastně Porubajkem. Následuje Velikonoční jarmark a největší akcí tohoto roku bude Festival v ulicích 20. a 21. června. V letošním roce se bude konat jak na Hlavní třídě, tak před Domem kultury Poklad a na spojnici ulice Alšova.” </w:t>
      </w:r>
    </w:p>
    <w:p>
      <w:pPr/>
      <w:r>
        <w:rPr/>
        <w:t xml:space="preserve">Poruba se soustředí na to, aby si přišly na své všechny věkové kategorie. V létě se tedy pak lidé mohou těšit například na Letní uměleckou scénu nebo Folklor bez hranic.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,,Poruba každoročně vypisuje i možnost požádat si o dotaci na různé kulturní akce, samozřejmě pro organizace nezřizované městem i pro neziskové organizace a podobně. Já musím říct, že každoročně podporujeme různé akce, různorodé aktivity, které opravdu obsahují různé obory, co se týká kultury. Já třeba vyjmenuji Bezva Fest, který jsme podpořili i v loňském roce. Je to taková velká akce, která vznikla na koupališti. A samozřejmě velmi často podporujeme aktivity, které se dějí v Pokladu a další jako Zámek Poruba. Takže já věřím, že i v tomto roce ta kulturní sezona bude v Porubě velmi nabitá.” </w:t>
      </w:r>
    </w:p>
    <w:p>
      <w:pPr/>
      <w:r>
        <w:rPr>
          <w:b w:val="1"/>
          <w:bCs w:val="1"/>
        </w:rPr>
        <w:t xml:space="preserve">Zdeněk Rodek (ANO), místostarosta Ostravy-Poruby: </w:t>
      </w:r>
      <w:r>
        <w:rPr>
          <w:i w:val="1"/>
          <w:iCs w:val="1"/>
        </w:rPr>
        <w:t xml:space="preserve">,,Poruba také žádá o podporu jak město Ostrava, Moravskoslezský kraj nebo Ministerstvo kultury.”</w:t>
      </w:r>
    </w:p>
    <w:p>
      <w:pPr/>
      <w:r>
        <w:rPr/>
        <w:t xml:space="preserve">Na kulturní aktivity letos opět přispělo také město. Mezi podpořenými akcemi jsou i ty, které se konají v Porubě.</w:t>
      </w:r>
    </w:p>
    <w:p>
      <w:pPr/>
      <w:r>
        <w:rPr>
          <w:b w:val="1"/>
          <w:bCs w:val="1"/>
          <w:i w:val="1"/>
          <w:i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 ,,Já bych to rozdělila na takové tři oblasti. První oblast je nezřizovaná scéna, to znamená všichni kulturní aktéři, kteří v Ostravě fungují. Tam jsou to významné akce města jako například Třebovický koláč, Folklor bez hranic. Festivaly jako Festival v ulicích a podobně.</w:t>
      </w:r>
      <w:r>
        <w:rPr>
          <w:i w:val="1"/>
          <w:iCs w:val="1"/>
        </w:rPr>
        <w:t xml:space="preserve">Ten druhý rank je složen z dotací pro městské obvody, které samy pořádají některé akce. Ta třetí skupinka těch projektů, jsou projekty našich příspěvkových organizací.” </w:t>
      </w:r>
    </w:p>
    <w:p>
      <w:pPr/>
      <w:r>
        <w:rPr/>
        <w:t xml:space="preserve">Na 147 projektů kulturních organizací, institucí a městských obvodů magistrát rozdělí více než 50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7280/poruba-take-letos-ze-sveho-rozpoctu-podporila-kult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2026-06-28T07:06:34+02:00</dcterms:created>
  <dcterms:modified xsi:type="dcterms:W3CDTF">2026-06-28T07:06:34+02:00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