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 dětmi na vítání občánků, je to památka na celý život</w:t>
      </w:r>
    </w:p>
    <w:p>
      <w:pPr/>
      <w:r>
        <w:rPr/>
        <w:t xml:space="preserve">Vítání občánků patří k tradičním ceremoniím, které město  Frýdek-Místek pravidelně pořádá pro své nejmenší obyvatele a jejich rodiče.  Každý rok se koná několik termínů této slavnosti, kde jsou děti oficiálně  přivítány do života města. Obřady probíhají v rytířském sále Frýdeckého zámku,  což jim dodává na výjimečnosti.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"Vítání občánků je jedna z nejkrásnějších a nejpříjemnějších  povinností, kterou jako primátor mám. Tento rok jsme opět připravili několik  termínů během roku v reprezentativním rytířském sále na Frýdeckém zámku, kde ty  z rodičů s jejich dětmi, kteří budou chtít, přivítáme do města, předáme jim  drobné dárky a myslím si, že to je okamžik, který si budou pamatovat velmi  dlouho, nebo i celý život."</w:t>
      </w:r>
    </w:p>
    <w:p>
      <w:pPr/>
      <w:r>
        <w:rPr/>
        <w:t xml:space="preserve">Rodiče mají vždy na místě možnost využít služeb externího  fotografa a z pořízených fotografií si zakoupit varianty podle svého výběru.  Pozvánka na obřad jim dojde minimálně dva týdny před termínem konání, který mohou  v případě potřeby přesunout. Město proto rodiče zve, aby neváhali a vítání  občánků absolvovali. Pozvánky jsou jim vždy rozesílány chronologicky, podle  data narození dítěte.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osobně byl okamžik uvítání ve městě velmi silný.  Dodnes mám schovanou fotografii, která visí v mém pokoji, a zároveň mám  schovanou pamětní medaili, kterou jsem jako dítko, které se narodilo ve  Frýdku-Místku, dostal. A my bychom rádi tuto tradici do budoucna obnovili a  rádi bychom, aby děti, které se tady narodí, měly památku na celý život."</w:t>
      </w:r>
    </w:p>
    <w:p>
      <w:pPr/>
      <w:r>
        <w:rPr/>
        <w:t xml:space="preserve">Vítání občánků není jen formální ceremoniál, ale především  symbolické přijetí dětí do městské komunity. Pro rodiny je to krásná  příležitost ke sdílení radosti z nového života. V roce 2022 město  slavnostně uvítalo 223 dětí, o rok později 180 a vloni přišlo na vítání 144  miminek. Letos bude osm termínů vítání vždy ve dvou odpoledních časech.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285/prijdte-s-detmi-na-vitani-obcanku-je-to-pamatka-na-cel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2026-05-10T06:34:27+02:00</dcterms:created>
  <dcterms:modified xsi:type="dcterms:W3CDTF">2026-05-10T06:34:27+02:00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