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Chirurgické oddělení SNO léta využívá 3D laparoskop</w:t>
      </w:r>
    </w:p>
    <w:p>
      <w:pPr/>
      <w:r>
        <w:rPr/>
        <w:t xml:space="preserve">Chirurgické oddělení Slezské nemocnice v Opavě už léta využívá k operacím 3D laparoskop. Pořídila si ho jako první z okresních nemocnic v MS kraji a dodnes do ní na operace jezdí pacienti z širokého okolí. </w:t>
      </w: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289/chirurgicke-oddeleni-sno-leta-vyuziva-3d-laparosk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2026-06-16T09:36:48+02:00</dcterms:created>
  <dcterms:modified xsi:type="dcterms:W3CDTF">2026-06-16T09:36:48+02:00</dcterms:modified>
</cp:coreProperties>
</file>

<file path=docProps/custom.xml><?xml version="1.0" encoding="utf-8"?>
<Properties xmlns="http://schemas.openxmlformats.org/officeDocument/2006/custom-properties" xmlns:vt="http://schemas.openxmlformats.org/officeDocument/2006/docPropsVTypes"/>
</file>