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Základem nového vizuálu Beskydského divadla je zkumavka</w:t>
      </w:r>
    </w:p>
    <w:p>
      <w:pPr/>
      <w:r>
        <w:rPr/>
        <w:t xml:space="preserve"> Takto vypadalo logo Beskydského divadla na konci padesátých let. V současné době mají lidé vžitý jeho tvar užívaný posledních asi 13 let. A teď nastal čas zvyknout si na novou moderní vizuální identitu. Divadlo ji poprvé odprezentovalo na propagačních materiálech, webu a sociálních sítích 3. února.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“Hlavní změnou byla změna obecně marketingové komunikace, máme tady vlastně nově i marketingové oddělení, a chtěli jsme, ať to logo je více flexibilní, ať ho můžeme více aplikovat v rámci sociálních sítí. To staré logo už tak ohebné nebylo, ačkoliv jsme se o to trochu pokoušeli. Takže nás to dovedlo k tomu, vytvořit to logo nové.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“My jsme si udělali nějaký brainstorming s panem ředitelem, vytvořil jsem nějaké první skicy, které vycházely z toho předchozího tradičního loga, že se bude opírat o to BD. Ale pak jsem nějakou cestou došli až po ty zkumavky, které jsou ve foyeru zavěšené jako lustr. Prostě chtěli jsme to mít živější a variabilnější a to logo v té ploše funguje i jako výřez a dá se s tím dále modelovat. Je to fajn tvar.”    </w:t>
      </w:r>
    </w:p>
    <w:p>
      <w:pPr/>
      <w:r>
        <w:rPr/>
        <w:t xml:space="preserve">Základní forma loga je pak třeba výřezem pro fotografie na plakátech. 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“Dá se s tím pracovat různě, dá se to probarvovat, je to něco úplně jiného, než to bylo a myslím, že to zaujme. Tedy já si to myslím, někomu to možná přijde triviální, strašně jednoduché, ale právě v té jednoduchosti je ta síla toho.”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“Věříme, že nový vizuální styl Beskydského divadla je atraktivní, že diváky zaujme, zvláště asi i svou barevností, a doufáme, že podtrhuje jakoby novou dynamiku, kterou se snažíme do divadla i v rámci dramaturgie vnášet.”  </w:t>
      </w:r>
    </w:p>
    <w:p>
      <w:pPr/>
      <w:r>
        <w:rPr/>
        <w:t xml:space="preserve">Za zmínku stojí, že nový vizuál se promítá třeba i do takových detailů, jako jsou nápojové lístky bufetu, a protože nedílnou součástí novojičínské scény je divadelní klub, tak je z tvaru zkumavek poskládáno i logo legendární Múzy.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297/zakladem-noveho-vizualu-beskydskeho-divadla-je-zkum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2026-07-14T18:57:21+02:00</dcterms:created>
  <dcterms:modified xsi:type="dcterms:W3CDTF">2026-07-14T18:57:21+02:00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