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mohou vypadat parlamentní volby v Moravskoslezském kraji</w:t>
      </w:r>
    </w:p>
    <w:p>
      <w:pPr/>
      <w:r>
        <w:rPr/>
        <w:t xml:space="preserve">V minulých volbách do poslanecké sněmovny parlamentu zvítězila koalice SPOLU, když těsně porazila hnutí ANO. V Moravskoslezském kraji ale občané naopak dali přednost hnutí ANO a to celkem výrazně. Třetí nejvyšší počet hlasů v kraji získalo SPD a čtvrtá byla koalice Pirátů a Starostů.  </w:t>
      </w:r>
    </w:p>
    <w:p>
      <w:pPr/>
      <w:r>
        <w:rPr/>
        <w:t xml:space="preserve">Právě tyto výsledky v kombinaci s loňskými krajskými volbami se pravděpodobně promítly do kandidátek v letošním roce. Za Hnutí ANO se totiž v MS kraji do čela postavil sám Andrej Babiš. Hlavní konkurent, vládnoucí koalice Spolu, údajně zvažuje na první příčku v kandidátce ministra financí Zbyňka Stanjuru za ODS - jako v roce 2021. Za Hnutí SPD měl podle předběžných informací jedničku na kandidátce obsadit Tomio Okamura, avšak jeho nedávné vydání k trestnímu stíhání nyní situaci komplikuje. Na domácí půdě by mohli nasadit svou nejsilnější zbraň i Starostové, které do letošních krajských voleb na druhé místo úspěšně dovedl Ivo Vondrák, ale mluví se i o Michaele Šebelové. V rámci hnutí Stačilo! je největší stranickou personou v regionu europoslankyně Kateřina Konečná.</w:t>
      </w:r>
    </w:p>
    <w:p>
      <w:pPr/>
      <w:r>
        <w:rPr/>
        <w:t xml:space="preserve">Moravskoslezský kraj coby čtvrtý nejlidnatější region zajišťuje dvaadvacet mandátů v poslanecké sněmovně, tedy víc než desetinu všech křesel.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333/jak-mohou-vypadat-parlamentni-volby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2026-05-21T23:42:07+02:00</dcterms:created>
  <dcterms:modified xsi:type="dcterms:W3CDTF">2026-05-21T23:42:07+02:00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