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futsalisté ze středních škol se utkali o pohár starosty Ostravy-Jihu</w:t>
      </w:r>
    </w:p>
    <w:p>
      <w:pPr/>
      <w:r>
        <w:rPr/>
        <w:t xml:space="preserve">Výkopem místostarostů z Ostravy-Jihu začal již  tři-a-dvacátý ročník futsalového turnaje O pohár starosty. Sportovního utkání  s bohatou tradicí se účastnili středoškolské týmy z celé Ostravy. </w:t>
      </w:r>
    </w:p>
    <w:p>
      <w:pPr/>
      <w:r>
        <w:rPr>
          <w:b w:val="1"/>
          <w:bCs w:val="1"/>
        </w:rPr>
        <w:t xml:space="preserve">Roman Krec, účastník turnaje, SŠSS</w:t>
      </w:r>
      <w:r>
        <w:rPr/>
        <w:t xml:space="preserve">: „Je nás osm a  připravovali jsme se asi týden. Je to náročné ale tešíme se na tento skvělý  turnaj, začutat si s klukama.“</w:t>
      </w:r>
    </w:p>
    <w:p>
      <w:pPr/>
      <w:r>
        <w:rPr>
          <w:b w:val="1"/>
          <w:bCs w:val="1"/>
        </w:rPr>
        <w:t xml:space="preserve">Teodor Vnouček a Filip Martiník,</w:t>
      </w:r>
      <w:r>
        <w:rPr>
          <w:b w:val="1"/>
          <w:bCs w:val="1"/>
        </w:rPr>
        <w:t xml:space="preserve">účastníci turnaje,  SPŠ Vítkovice</w:t>
      </w:r>
      <w:r>
        <w:rPr/>
        <w:t xml:space="preserve">: „Byly to dva tréninky, co jsme tady měli, ale tím, že jsme  oba sportovci – fotbalisti, tak to není pro nás extra těžké.“ – „A vnímáte  nějakou domácí východu.“ – „No asi je výhoda, že známe tu halu a koutky.“</w:t>
      </w:r>
    </w:p>
    <w:p>
      <w:pPr/>
      <w:r>
        <w:rPr/>
        <w:t xml:space="preserve">Organizace se tradičně ujal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„Ty  týmy jsou za těch třiadvacet roků v podstatě stejné. Spíš je problém, že  en všechna děcka chtějí dnes sportovat. Takže je musíme motivovat, aby si  zahráli a aby se na to připravili. Vždycky hrajeme ve dvou kategoriích. Jedna  kategorie, to jsou týmy středních škol tady z Ostravy, většinou to jsou  školy, kde naše děcka studují. Ty soutěží tady v hale.“</w:t>
      </w:r>
    </w:p>
    <w:p>
      <w:pPr/>
      <w:r>
        <w:rPr/>
        <w:t xml:space="preserve">Turnaj se hraje tradičně na dvou ostravských halách. Letos  se ale jeho organizátoři museli přizpůsobit změně.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„Ve  druhé hale, zpravidla je to na Dubině, ale ta se teď rekonstruuje, takže teď je  to v Nové Vsi, tam jsou týmy výchovných ústavů i nějakých středních škol. Taky  je jich pět. Takže vždycky máme dvě první, druhá a třetí místa.“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rádi podporujeme. V podstatě jakýkoli sport, kde se utkávají mezi sebou  nějaké týmy. V tomto případě střední školy. Pohyb je důležitý už od mládí  až po dospělost a my jsme rádi, že tyto aktivity můžeme podpořit.“</w:t>
      </w:r>
    </w:p>
    <w:p>
      <w:pPr/>
      <w:r>
        <w:rPr/>
        <w:t xml:space="preserve">V týmu skupiny A letos zvítězili domácí hráči vítkovické  průmyslovky. V týmu skupiny B, kteří se utkali v Nové Vsi, to byli  hráči ze Střední školy Prigo.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560/ostravsti-futsaliste-ze-strednich-skol-se-utkali-o-pohar-starosty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2026-05-24T05:50:20+02:00</dcterms:created>
  <dcterms:modified xsi:type="dcterms:W3CDTF">2026-05-24T05:50:20+02:00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