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7.3.2025, 10:50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Odpadové hospodářství bylo hlavním tématem březnové mobilní radnice</w:t>
      </w:r>
    </w:p>
    <w:p>
      <w:pPr/>
      <w:r>
        <w:rPr/>
        <w:t xml:space="preserve">Zástupci vedení radnice opět vyrazili úřadovat mezi občany. Tentokrát tématem mobilní radnice bylo odpadové hospodářství a zejména představení velkého projektu výstavby Centra pro využití komunálního odpadu. </w:t>
      </w:r>
    </w:p>
    <w:p>
      <w:pPr/>
      <w:r>
        <w:rPr>
          <w:b w:val="1"/>
          <w:bCs w:val="1"/>
        </w:rPr>
        <w:t xml:space="preserve">Ondřej Baránek (ANO), primátor Havířova: </w:t>
      </w:r>
      <w:r>
        <w:rPr/>
        <w:t xml:space="preserve">“Odpad je téma, které se týká všech lidí, kteří žijí v naší obci a je to velmi sledováno. My jsme chtěli toto téma vyzdvihnout, protože ekologie je něco, co nás zajímá. My teď připravujeme poměrně velký projekt, který má v kraji obdobu pouze jednu, a to v Ostravě. Připravujeme projekt CEVYKO, který se významnou měrou podílí na tom, aby řešil třídění a separaci odpadu nejen v našem městě, ale zasahuje celý karvinský okres, zasahuje do novojičínského okresu a dá se říci, že je i zakořeněn v odpadovém hospodářství MSK.” </w:t>
      </w:r>
    </w:p>
    <w:p>
      <w:pPr/>
      <w:r>
        <w:rPr/>
        <w:t xml:space="preserve">Na projektu město pracuje už mnoho let a vše musí stihnout, než začne platit legislativa.</w:t>
      </w:r>
    </w:p>
    <w:p>
      <w:pPr/>
      <w:r>
        <w:rPr>
          <w:b w:val="1"/>
          <w:bCs w:val="1"/>
        </w:rPr>
        <w:t xml:space="preserve">Ondřej Baránek (ANO), primátor Havířova: </w:t>
      </w:r>
      <w:r>
        <w:rPr/>
        <w:t xml:space="preserve">"Od roku 2030 bude zakázáno skládkování pro města pro municipality na skládkách aniž by se ten odpad přetřídil. EU nám nařizuje zvýšit procento separace a recyklace a bez toho, abychom tento projekt CEVYKO realizovali, tak je to v podstatě nemožné, protože i ty žluté popelnice, které považujeme za vytříděné, budeme muset přetřídit, protože jsou tam různé druhy plastů, které budou muset být ještě dál separovány."</w:t>
      </w:r>
    </w:p>
    <w:p>
      <w:pPr/>
      <w:r>
        <w:rPr/>
        <w:t xml:space="preserve">V letošním roce v lokalitě Buriánovka radnice vybuduje inženýrské sítě. V následujícím by měla začít samotná stavba CEVYKA.</w:t>
      </w:r>
    </w:p>
    <w:p>
      <w:pPr/>
      <w:r>
        <w:rPr>
          <w:b w:val="1"/>
          <w:bCs w:val="1"/>
        </w:rPr>
        <w:t xml:space="preserve">Ondřej Baránek (ANO), primátor Havířova: </w:t>
      </w:r>
      <w:r>
        <w:rPr/>
        <w:t xml:space="preserve">"CEVYKO bude vybudováno proto, aby občané platili možná co nejmenší splátky za odpady. To je ten důvod, proč ho stavíme. To je ten důvod, proč ho prosazujeme nejen u nás, ale i v ostatních obcích, protože to prostě smysl má.”</w:t>
      </w:r>
    </w:p>
    <w:p>
      <w:pPr/>
      <w:r>
        <w:rPr/>
        <w:t xml:space="preserve">Přesto, že to na první pohled vypadá, že se ve městě vytřídí velké množství odpadu, realita je jiná.</w:t>
      </w:r>
    </w:p>
    <w:p>
      <w:pPr/>
      <w:r>
        <w:rPr>
          <w:b w:val="1"/>
          <w:bCs w:val="1"/>
        </w:rPr>
        <w:t xml:space="preserve">Bohuslav Niemiec (KDU-ČSL), náměstek primátora: </w:t>
      </w:r>
      <w:r>
        <w:rPr/>
        <w:t xml:space="preserve">“Recyklační cíle u nás v Havířově jsou na nižší úrovni. Plníme je zhruba na 30% a potřebujeme se dostat na zhruba 65%. Proto připravujeme projekt CEVYKO, o kterém už kolega hovořil. Ale co se snažíme dále rozvíjet v rámci Havířova, to jsou kontejnerová stání. Budujeme nová kontejnerová hnízda, nebo snažíme se je připravit tak, abychom omezili různé problémy, které u kontejnerových stání vznikají. A další důležitá věc, která se u nás děje na území města, to jsou kompostéry, zpracování kompostu a vyvážení bioodpadu. Myslím, že v těchto složkách se nám daří a věřím, že když se postaví CEVYKO, tak cíle recyklace budeme plnit tak, jak máme.”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47613/odpadove-hospodarstvi-bylo-hlavnim-tematem-breznove-mobilni-radn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2026-04-22T09:58:34+02:00</dcterms:created>
  <dcterms:modified xsi:type="dcterms:W3CDTF">2026-04-22T09:58:34+02:00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