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otevřela veřejnosti i novojičínskou soudní budovu</w:t>
      </w:r>
    </w:p>
    <w:p>
      <w:pPr/>
      <w:r>
        <w:rPr/>
        <w:t xml:space="preserve">Nutnost vstoupit do budovy soudu obvykle vzbuzuje pocity spojené s obavami a nervozitou, nicméně tito lidé přicházeli do historické stavby sloužící justici v Novém Jičíně z přirozené zvědavosti a s očekáváním informací.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seminář právo a využití v každodenním životě, takže paní učitelka nám to ukázala jsem tady se školou.” </w:t>
      </w:r>
    </w:p>
    <w:p>
      <w:pPr/>
      <w:r>
        <w:rPr/>
        <w:t xml:space="preserve">“Chtěl bych se podívat jak ten soud probíhá, a co všechno se tu mohou dozvědět.” </w:t>
      </w:r>
    </w:p>
    <w:p>
      <w:pPr/>
      <w:r>
        <w:rPr/>
        <w:t xml:space="preserve">Poznat blíže fungování justice - to je právě myšlenkou této akce, Noci práva nadačního fondu Paragraf.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zastávám názor, že lidé by se zaprvé neměli soudu bát a zadruhé by měli vidět, co jim za peníze, které na daních odevzdávají, zpět stát nabízí. Takže akce se koná proto, aby lidé viděli, jak to tady funguje, a ten, kdo ví, jak to funguje, tak se potom té instituce nebojí a nestane se tak lehce obětí trestného činu.”     </w:t>
      </w:r>
    </w:p>
    <w:p>
      <w:pPr/>
      <w:r>
        <w:rPr/>
        <w:t xml:space="preserve">Program nabídl i několik přednášek, týkaly se nové právní úpravy sexuálních trestných činů a kyberkriminality. Připraveny byla ukázky městských strážníků a pořádkové policie. </w:t>
      </w:r>
    </w:p>
    <w:p>
      <w:pPr/>
      <w:r>
        <w:rPr>
          <w:b w:val="1"/>
          <w:bCs w:val="1"/>
        </w:rPr>
        <w:t xml:space="preserve">Ondřej Bittner, zástupce vedoucího OO Policie ČR v Novém Jičíně: </w:t>
      </w:r>
      <w:r>
        <w:rPr/>
        <w:t xml:space="preserve">“Máme tady především výstroj a výzbroj, která je určena pro takzvané prvosledové hlídky, tedy hlídky, které po oznámení na linku 158 vyráží ihned na místo nějaké události. Vidíme tu standardně vybavené policisty dlouhou a krátkou zbraní.”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tu  ukázku lékárničky s tím, že disponujeme i přístrojem AED pro případ srdečního selhání. Na závěr bude předvedena výstroj strážníků, kdy se úzce zabýváme aktuální problematikou  útoku na měkké cíle.”   </w:t>
      </w:r>
    </w:p>
    <w:p>
      <w:pPr/>
      <w:r>
        <w:rPr/>
        <w:t xml:space="preserve">Noc práva slavila úspěch, akci tu plánují zopakovat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46/noc-prava-otevrela-verejnosti-i-novojicinskou-soud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2026-07-14T14:44:16+02:00</dcterms:created>
  <dcterms:modified xsi:type="dcterms:W3CDTF">2026-07-14T14:44:16+02:00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