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I. Sekaniny. Rodiče s dětmi mohli navštívit i ukázkové hodiny</w:t>
      </w:r>
    </w:p>
    <w:p>
      <w:pPr/>
      <w:r>
        <w:rPr/>
        <w:t xml:space="preserve">V rámci Dne otevřených dveří pro prvňáčky připravila ZŠ Ivana Sekaniny nejen prohlídku školy, ale také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,,Právě jsem shlédla hodinu logiky, která se dříve nevyučovala. I člověk vidí, co se potom v té škole děje.” </w:t>
      </w:r>
    </w:p>
    <w:p>
      <w:pPr/>
      <w:r>
        <w:rPr>
          <w:i w:val="1"/>
          <w:iCs w:val="1"/>
        </w:rPr>
        <w:t xml:space="preserve">,,Chtěli jsme se podívat, jak se tady vyučuje. Zaujala nás kompletní nabídka předmětů.” </w:t>
      </w:r>
    </w:p>
    <w:p>
      <w:pPr/>
      <w:r>
        <w:rPr/>
        <w:t xml:space="preserve">Základní škola Ivana Sekaniny vede děti pomocí nových předmětů a metod k přemýšlení a rozvoji.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to je Metoda instrumentálního uvědomování. Je zaměřena na rozvoj slovní zásoby, na rozvoj myšlení.”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</w:t>
      </w:r>
      <w:r>
        <w:rPr>
          <w:i w:val="1"/>
          <w:iCs w:val="1"/>
        </w:rPr>
        <w:t xml:space="preserve"> ,,Rodiče mohou vyplnit elektronické přihlášky. K zápisu rodič nemusí přijít s dítětem, ale jsme rádi, když dítě vidíme. A kromě toho si přinese ještě rodný list dítěte a občanský průkaz.”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,,Těším se třeba na nové kamarády.” </w:t>
      </w:r>
    </w:p>
    <w:p>
      <w:pPr/>
      <w:r>
        <w:rPr>
          <w:i w:val="1"/>
          <w:iCs w:val="1"/>
        </w:rPr>
        <w:t xml:space="preserve">,,Bude mě asi bavit přírodověda.” </w:t>
      </w:r>
    </w:p>
    <w:p>
      <w:pPr/>
      <w:r>
        <w:rPr/>
        <w:t xml:space="preserve">Ve škole mohou děti po vyučování navštěvovat také řadu kroužků a klubů matematických a logických her.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664/den-otevrenych-dveri-na-zs-i-sekaniny-rodice-s-detmi-mohli-navstivit-i-ukazk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2026-05-14T23:41:50+02:00</dcterms:created>
  <dcterms:modified xsi:type="dcterms:W3CDTF">2026-05-14T23:41:50+02:00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