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opět stabilní koalici a plně funkční radu</w:t>
      </w:r>
    </w:p>
    <w:p>
      <w:pPr/>
      <w:r>
        <w:rPr/>
        <w:t xml:space="preserve">Hnutí Naše Město F-M, uskupení SPOLU a nově i dovolení  zástupci hnutí ANO 2011. Tak vypadá nová koalice ve Frýdku-Místku, která má  v zastupitelstvu opět většinu, a to celkem 23 hlasů.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„Já jsem rád, že město Frýdek-Místek opět získává většinovou  stabilní koalici, která povede město až do voleb v roce 2026. A zároveň jsem  rád, že nedochází k žádným programovým změnám. Tak, jak jsme se domluvili na  programovém prohlášení po volbách v roce 2022, a toto prohlášení plníme, tak v  něm budeme pokračovat a všechny důležité body v něm zůstávají.“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„Jak jsme již avizovali v minulých týdnech, připojili jsme  se jako hnutí ANO 2011 ke koaličním partnerům (Naše Město F-M a SPOLU), a stali  se tak součástí vedení města. Rovněž jsme přistoupili k podpisu koaliční  smlouvy, která se zakládá na programových bodech, které jsme si stanovili na  začátku tohoto volebního období. Hnutí ANO 2011 tak může i nadále prosazovat  svůj program a vytvářet stabilní koalici ve Frýdku-Místku.“</w:t>
      </w:r>
    </w:p>
    <w:p>
      <w:pPr/>
      <w:r>
        <w:rPr/>
        <w:t xml:space="preserve">Součástí změn bylo doplnění rady města o nového náměstka a  člena rady.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„Rada fungovala v omezeném složení, my jsme neměli  dovoleného jednoho člena rady a jednoho uvolněného náměstka. Ta situace se nyní  změnila – byl zvolen náměstek pan Kmec a člen rady pan Halabalík.“</w:t>
      </w:r>
    </w:p>
    <w:p>
      <w:pPr/>
      <w:r>
        <w:rPr>
          <w:b w:val="1"/>
          <w:bCs w:val="1"/>
        </w:rPr>
        <w:t xml:space="preserve">Lukáš Kmec (ANO), náměstek primátora Frýdku: </w:t>
      </w:r>
      <w:r>
        <w:rPr>
          <w:i w:val="1"/>
          <w:iCs w:val="1"/>
        </w:rPr>
        <w:t xml:space="preserve">„</w:t>
      </w:r>
      <w:r>
        <w:rPr/>
        <w:t xml:space="preserve">S ostatními členy jsme se dohodli na gescích, kterým  se budeme primárně věnovat. Jedná se o oblasti bezpečnostních rizik,  požární ochrany a ochrany veřejného pořádku. Mimo tato témata se budeme  samozřejmě podílet i na ostatních společných projektech s našimi  koaličními partnery.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„Stále velím jednotkám sboru dobrovolných hasičů, mohu  jmenovat a odvolávat jejich šéfy. Zároveň vystupuji za město v rámci krizového  řízení a zůstává mi velení městské policii. Nicméně budeme spolu velmi úzce  spolupracovat v této oblasti.“</w:t>
      </w:r>
    </w:p>
    <w:p>
      <w:pPr/>
      <w:r>
        <w:rPr/>
        <w:t xml:space="preserve">Cílem koalice je udržet kontinuitu projektů a zajistit  stabilní řízení města. Většina bodů </w:t>
      </w:r>
      <w:hyperlink r:id="rId9" w:history="1">
        <w:r>
          <w:rPr/>
          <w:t xml:space="preserve">programového  prohlášení</w:t>
        </w:r>
      </w:hyperlink>
      <w:r>
        <w:rPr/>
        <w:t xml:space="preserve"> už byla naplněna nebo se postupně realizují.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696/frydekmistek-ma-opet-stabilni-koalici-a-plne-funkcni-radu" TargetMode="External"/><Relationship Id="rId9" Type="http://schemas.openxmlformats.org/officeDocument/2006/relationships/hyperlink" Target="https://www.frydekmistek.cz/magistrat/rada-mesta/programove-prohlaseni-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2026-05-16T02:18:59+02:00</dcterms:created>
  <dcterms:modified xsi:type="dcterms:W3CDTF">2026-05-16T02:18:59+02:00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