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má vzniknout až tisíc nových bytů. Město investory podporuje</w:t>
      </w:r>
    </w:p>
    <w:p>
      <w:pPr/>
      <w:r>
        <w:rPr/>
        <w:t xml:space="preserve">Více než tisícovka nových bytů soukromých investorů i města  má v nejbližších letech vzniknout ve Frýdku-Místku. Město investory  výrazně podporuje, a to úpravou územního plánu, vybudováním přístupových  komunikací i prodejem pozemků.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"My jako vedení města, máme samozřejmě zájem, aby do města  přicházeli noví investoři. Ti přinesou investiční příležitosti a nová pracovní  místa, většinou kvalifikovaná. A k tomu potřebujeme odborníky, kteří budou  někde na úrovni bydlet."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neustále pracujeme na podpoře a na různých koncepcích,  abychom postavili nové kapacity bytů. I když se nám snižuje počet obyvatel, ať  jsou to azylové byty, nebo běžné byty, čím více bytů bude, tím se sníží  poptávka a následně i cena bytů a nájmů."</w:t>
      </w:r>
    </w:p>
    <w:p>
      <w:pPr/>
      <w:r>
        <w:rPr/>
        <w:t xml:space="preserve">Město vlastní 1 299 bytů z toho je 345 sociálních. V  posledních letech řešilo hlavně opravy a modernizaci bytového fondu za více než  270 milionů korun. Nyní prostřednictvím své společnosti Distep rozjelo  přestavbu bývalého hotelu Centrum.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té hotelové části vznikne 90 nových bytů, které budou pod  kontrolou města. Budou to většinou malometrážní byty – 1+1, 2+1, část může být  vytvořena jako 3+1."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"Součástí těch rekonstrukcí bude i rekonstrukce výměníku,  který vlastně je v té provozní části. A my s ním do budoucna počítáme, že by  mohl vytápět okolní pozemky nebo okolní stavby na těch okolních pozemcích,  které by měly vzniknout v průběhu pěti až osmi let."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dobrý signál, protože vedle té necelé stovky  městských bytů je ve stádiu buď už realizace, nebo přípravy asi tisícovka bytů  soukromých investorů. Z nich asi čtyři sta bytů už jsou ve fázi, kdy se buď  staví, nebo mají stavební povolení, a ta stavba se rozjíždí."</w:t>
      </w:r>
    </w:p>
    <w:p>
      <w:pPr/>
      <w:r>
        <w:rPr/>
        <w:t xml:space="preserve">Investoři mají v plánu vybudovat nový bytový dům se 77 byty  například na Růžovém pahorku, další 3 bytové domy v ulici Nádražní, také vedle  bývalého hotelu Centrum. Bydlení v 6 bytových domech chystá investor také na  místě původní slezanské továrny ve Frýdlantské ulici a další byty vzniknou v  nově vznikající čtvrti Berlín 2.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"Tady vidíme vlastně představu architektonického zpracování  těch dvanácti bytových domů, které budou umístěny v této zóně, a dohromady by  tam mělo být v těch bytových domech až 240 bytů. Což je pro město dobrá zpráva, protože byty se sice staví, ale ne v potřebném  množství."</w:t>
      </w:r>
    </w:p>
    <w:p>
      <w:pPr/>
      <w:r>
        <w:rPr/>
        <w:t xml:space="preserve">Investoři postupně staví a kolaudují bydlení  v rezidenci Barcelona, dále je dokončeno 40 bytů v rezidenci Na  Poříčí, 80 bytů v rezidenci Podhůří a další. Probíhá výstavba řadových domů  například ve Frýdku na Kamenci, ve Skalici a individuální výstavba desítek  rodinných domů. Město má aktuálně 52 455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747/ve-frydkumistku-ma-vzniknout-az-tisic-novych-bytu-mesto-investory-podp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2026-05-13T18:30:30+02:00</dcterms:created>
  <dcterms:modified xsi:type="dcterms:W3CDTF">2026-05-13T18:30:30+02:00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